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ahoma" w:eastAsiaTheme="majorEastAsia" w:hAnsi="Tahoma" w:cs="Tahoma"/>
          <w:i/>
          <w:caps/>
          <w:sz w:val="24"/>
        </w:rPr>
        <w:id w:val="177270084"/>
        <w:docPartObj>
          <w:docPartGallery w:val="Cover Pages"/>
          <w:docPartUnique/>
        </w:docPartObj>
      </w:sdtPr>
      <w:sdtEndPr>
        <w:rPr>
          <w:i w:val="0"/>
          <w:caps w:val="0"/>
          <w:sz w:val="76"/>
          <w:szCs w:val="72"/>
        </w:rPr>
      </w:sdtEndPr>
      <w:sdtContent>
        <w:tbl>
          <w:tblPr>
            <w:tblW w:w="5000" w:type="pct"/>
            <w:jc w:val="center"/>
            <w:tblLook w:val="04A0"/>
          </w:tblPr>
          <w:tblGrid>
            <w:gridCol w:w="9288"/>
          </w:tblGrid>
          <w:tr w:rsidR="008B43A1" w:rsidRPr="008B43A1">
            <w:trPr>
              <w:trHeight w:val="2880"/>
              <w:jc w:val="center"/>
            </w:trPr>
            <w:tc>
              <w:tcPr>
                <w:tcW w:w="5000" w:type="pct"/>
              </w:tcPr>
              <w:p w:rsidR="00CA32D2" w:rsidRPr="008B43A1" w:rsidRDefault="00612F80" w:rsidP="008B43A1">
                <w:pPr>
                  <w:pStyle w:val="NoSpacing"/>
                  <w:jc w:val="both"/>
                  <w:rPr>
                    <w:rFonts w:ascii="Tahoma" w:eastAsiaTheme="majorEastAsia" w:hAnsi="Tahoma" w:cs="Tahoma"/>
                    <w:i/>
                    <w:caps/>
                  </w:rPr>
                </w:pPr>
                <w:r>
                  <w:rPr>
                    <w:rFonts w:ascii="Tahoma" w:eastAsiaTheme="majorEastAsia" w:hAnsi="Tahoma" w:cs="Tahoma"/>
                    <w:i/>
                    <w:caps/>
                    <w:noProof/>
                  </w:rPr>
                  <w:pict>
                    <v:rect id="Rectangle 2" o:spid="_x0000_s1026" style="position:absolute;left:0;text-align:left;margin-left:1.95pt;margin-top:7.95pt;width:445.5pt;height:695.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" filled="f" strokeweight="2.25pt"/>
                  </w:pict>
                </w:r>
              </w:p>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5"/>
                  <w:gridCol w:w="6305"/>
                </w:tblGrid>
                <w:tr w:rsidR="008B43A1" w:rsidRPr="008B43A1" w:rsidTr="00CA32D2">
                  <w:trPr>
                    <w:trHeight w:val="1367"/>
                  </w:trPr>
                  <w:tc>
                    <w:tcPr>
                      <w:tcW w:w="1885" w:type="dxa"/>
                    </w:tcPr>
                    <w:p w:rsidR="00CA32D2" w:rsidRPr="008B43A1" w:rsidRDefault="00CA32D2" w:rsidP="008B43A1">
                      <w:pPr>
                        <w:pStyle w:val="NoSpacing"/>
                        <w:jc w:val="both"/>
                        <w:rPr>
                          <w:rFonts w:ascii="Tahoma" w:eastAsiaTheme="majorEastAsia" w:hAnsi="Tahoma" w:cs="Tahoma"/>
                          <w:i/>
                          <w:caps/>
                        </w:rPr>
                      </w:pPr>
                    </w:p>
                  </w:tc>
                  <w:tc>
                    <w:tcPr>
                      <w:tcW w:w="6305" w:type="dxa"/>
                    </w:tcPr>
                    <w:p w:rsidR="00CA32D2" w:rsidRPr="008B43A1" w:rsidRDefault="00CA32D2" w:rsidP="008B43A1">
                      <w:pPr>
                        <w:pStyle w:val="NoSpacing"/>
                        <w:jc w:val="both"/>
                        <w:rPr>
                          <w:rFonts w:ascii="Tahoma" w:eastAsia="Times New Roman" w:hAnsi="Tahoma" w:cs="Tahoma"/>
                          <w:i/>
                          <w:caps/>
                          <w:sz w:val="24"/>
                          <w:szCs w:val="24"/>
                        </w:rPr>
                      </w:pPr>
                    </w:p>
                    <w:p w:rsidR="00CA32D2" w:rsidRPr="008B43A1" w:rsidRDefault="00CA32D2" w:rsidP="008B43A1">
                      <w:pPr>
                        <w:jc w:val="center"/>
                        <w:rPr>
                          <w:rFonts w:ascii="Tahoma" w:hAnsi="Tahoma" w:cs="Tahoma"/>
                          <w:i/>
                        </w:rPr>
                      </w:pPr>
                    </w:p>
                  </w:tc>
                </w:tr>
              </w:tbl>
              <w:p w:rsidR="00882C39" w:rsidRPr="008B43A1" w:rsidRDefault="00882C39" w:rsidP="008B43A1">
                <w:pPr>
                  <w:pStyle w:val="NoSpacing"/>
                  <w:jc w:val="both"/>
                  <w:rPr>
                    <w:rFonts w:ascii="Tahoma" w:eastAsiaTheme="majorEastAsia" w:hAnsi="Tahoma" w:cs="Tahoma"/>
                    <w:i/>
                    <w:caps/>
                  </w:rPr>
                </w:pPr>
              </w:p>
            </w:tc>
          </w:tr>
        </w:tbl>
        <w:p w:rsidR="00C34FD3" w:rsidRPr="008B43A1" w:rsidRDefault="00C34FD3" w:rsidP="008B43A1">
          <w:pPr>
            <w:jc w:val="both"/>
            <w:rPr>
              <w:rFonts w:ascii="Tahoma" w:eastAsia="Times New Roman" w:hAnsi="Tahoma" w:cs="Tahoma"/>
              <w:b/>
              <w:sz w:val="40"/>
              <w:szCs w:val="40"/>
            </w:rPr>
          </w:pPr>
        </w:p>
        <w:p w:rsidR="00C34FD3" w:rsidRPr="008B43A1" w:rsidRDefault="00C34FD3" w:rsidP="008B43A1">
          <w:pPr>
            <w:jc w:val="both"/>
            <w:rPr>
              <w:rFonts w:ascii="Tahoma" w:eastAsia="Times New Roman" w:hAnsi="Tahoma" w:cs="Tahoma"/>
              <w:b/>
              <w:sz w:val="40"/>
              <w:szCs w:val="40"/>
            </w:rPr>
          </w:pPr>
        </w:p>
        <w:p w:rsidR="009917A6" w:rsidRDefault="009A15C1" w:rsidP="008B43A1">
          <w:pPr>
            <w:jc w:val="center"/>
            <w:rPr>
              <w:rFonts w:ascii="Tahoma" w:eastAsia="Times New Roman" w:hAnsi="Tahoma" w:cs="Tahoma"/>
              <w:b/>
              <w:sz w:val="40"/>
              <w:szCs w:val="40"/>
            </w:rPr>
          </w:pPr>
          <w:r w:rsidRPr="008B43A1">
            <w:rPr>
              <w:rFonts w:ascii="Tahoma" w:eastAsia="Times New Roman" w:hAnsi="Tahoma" w:cs="Tahoma"/>
              <w:b/>
              <w:sz w:val="40"/>
              <w:szCs w:val="40"/>
            </w:rPr>
            <w:t xml:space="preserve">TÀI LIỆU </w:t>
          </w:r>
        </w:p>
        <w:p w:rsidR="00C34FD3" w:rsidRDefault="009A15C1" w:rsidP="008B43A1">
          <w:pPr>
            <w:jc w:val="center"/>
            <w:rPr>
              <w:rFonts w:ascii="Tahoma" w:eastAsia="Times New Roman" w:hAnsi="Tahoma" w:cs="Tahoma"/>
              <w:b/>
              <w:sz w:val="40"/>
              <w:szCs w:val="40"/>
            </w:rPr>
          </w:pPr>
          <w:r w:rsidRPr="008B43A1">
            <w:rPr>
              <w:rFonts w:ascii="Tahoma" w:eastAsia="Times New Roman" w:hAnsi="Tahoma" w:cs="Tahoma"/>
              <w:b/>
              <w:sz w:val="40"/>
              <w:szCs w:val="40"/>
            </w:rPr>
            <w:t>HƯỚNG DẪN SỬ DỤNG</w:t>
          </w:r>
          <w:r w:rsidR="00A96B78">
            <w:rPr>
              <w:rFonts w:ascii="Tahoma" w:eastAsia="Times New Roman" w:hAnsi="Tahoma" w:cs="Tahoma"/>
              <w:b/>
              <w:sz w:val="40"/>
              <w:szCs w:val="40"/>
            </w:rPr>
            <w:t xml:space="preserve"> NGƯỜI DÙNG</w:t>
          </w:r>
        </w:p>
        <w:p w:rsidR="00015C8E" w:rsidRDefault="008A466E" w:rsidP="008B43A1">
          <w:pPr>
            <w:jc w:val="center"/>
            <w:rPr>
              <w:rFonts w:ascii="Tahoma" w:eastAsia="Times New Roman" w:hAnsi="Tahoma" w:cs="Tahoma"/>
              <w:b/>
              <w:sz w:val="40"/>
              <w:szCs w:val="40"/>
            </w:rPr>
          </w:pPr>
          <w:r>
            <w:rPr>
              <w:rFonts w:ascii="Tahoma" w:eastAsia="Times New Roman" w:hAnsi="Tahoma" w:cs="Tahoma"/>
              <w:b/>
              <w:sz w:val="40"/>
              <w:szCs w:val="40"/>
            </w:rPr>
            <w:t xml:space="preserve">HỆ THỐNG </w:t>
          </w:r>
          <w:r w:rsidR="00015C8E">
            <w:rPr>
              <w:rFonts w:ascii="Tahoma" w:eastAsia="Times New Roman" w:hAnsi="Tahoma" w:cs="Tahoma"/>
              <w:b/>
              <w:sz w:val="40"/>
              <w:szCs w:val="40"/>
            </w:rPr>
            <w:t>PHẦN MỀM</w:t>
          </w:r>
        </w:p>
        <w:p w:rsidR="00015C8E" w:rsidRDefault="00015C8E" w:rsidP="008B43A1">
          <w:pPr>
            <w:jc w:val="center"/>
            <w:rPr>
              <w:rFonts w:ascii="Tahoma" w:eastAsia="Times New Roman" w:hAnsi="Tahoma" w:cs="Tahoma"/>
              <w:b/>
              <w:sz w:val="40"/>
              <w:szCs w:val="40"/>
            </w:rPr>
          </w:pPr>
          <w:r>
            <w:rPr>
              <w:rFonts w:ascii="Tahoma" w:eastAsia="Times New Roman" w:hAnsi="Tahoma" w:cs="Tahoma"/>
              <w:b/>
              <w:sz w:val="40"/>
              <w:szCs w:val="40"/>
            </w:rPr>
            <w:t>H</w:t>
          </w:r>
          <w:r w:rsidR="00797F1E">
            <w:rPr>
              <w:rFonts w:ascii="Tahoma" w:eastAsia="Times New Roman" w:hAnsi="Tahoma" w:cs="Tahoma"/>
              <w:b/>
              <w:sz w:val="40"/>
              <w:szCs w:val="40"/>
            </w:rPr>
            <w:t>Ỗ</w:t>
          </w:r>
          <w:r>
            <w:rPr>
              <w:rFonts w:ascii="Tahoma" w:eastAsia="Times New Roman" w:hAnsi="Tahoma" w:cs="Tahoma"/>
              <w:b/>
              <w:sz w:val="40"/>
              <w:szCs w:val="40"/>
            </w:rPr>
            <w:t xml:space="preserve"> TRỢ </w:t>
          </w:r>
          <w:r w:rsidR="008A466E">
            <w:rPr>
              <w:rFonts w:ascii="Tahoma" w:eastAsia="Times New Roman" w:hAnsi="Tahoma" w:cs="Tahoma"/>
              <w:b/>
              <w:sz w:val="40"/>
              <w:szCs w:val="40"/>
            </w:rPr>
            <w:t>ĐÁNH GIÁ</w:t>
          </w:r>
          <w:r>
            <w:rPr>
              <w:rFonts w:ascii="Tahoma" w:eastAsia="Times New Roman" w:hAnsi="Tahoma" w:cs="Tahoma"/>
              <w:b/>
              <w:sz w:val="40"/>
              <w:szCs w:val="40"/>
            </w:rPr>
            <w:t>, PHÂN LOẠI</w:t>
          </w:r>
        </w:p>
        <w:p w:rsidR="00C34FD3" w:rsidRPr="008B43A1" w:rsidRDefault="008A466E" w:rsidP="008B43A1">
          <w:pPr>
            <w:jc w:val="center"/>
            <w:rPr>
              <w:rFonts w:ascii="Tahoma" w:eastAsia="Times New Roman" w:hAnsi="Tahoma" w:cs="Tahoma"/>
              <w:b/>
              <w:sz w:val="36"/>
              <w:szCs w:val="36"/>
            </w:rPr>
          </w:pPr>
          <w:r>
            <w:rPr>
              <w:rFonts w:ascii="Tahoma" w:eastAsia="Times New Roman" w:hAnsi="Tahoma" w:cs="Tahoma"/>
              <w:b/>
              <w:sz w:val="40"/>
              <w:szCs w:val="40"/>
            </w:rPr>
            <w:t>CÁN BỘ</w:t>
          </w:r>
          <w:r w:rsidR="00015C8E">
            <w:rPr>
              <w:rFonts w:ascii="Tahoma" w:eastAsia="Times New Roman" w:hAnsi="Tahoma" w:cs="Tahoma"/>
              <w:b/>
              <w:sz w:val="40"/>
              <w:szCs w:val="40"/>
            </w:rPr>
            <w:t xml:space="preserve"> CCVC TỈNH QUẢNG TRỊ </w:t>
          </w:r>
        </w:p>
        <w:p w:rsidR="00C34FD3" w:rsidRPr="008B43A1" w:rsidRDefault="00C34FD3" w:rsidP="008A466E">
          <w:pPr>
            <w:rPr>
              <w:rFonts w:ascii="Tahoma" w:hAnsi="Tahoma" w:cs="Tahoma"/>
              <w:sz w:val="32"/>
              <w:szCs w:val="36"/>
            </w:rPr>
          </w:pPr>
        </w:p>
        <w:tbl>
          <w:tblPr>
            <w:tblpPr w:leftFromText="187" w:rightFromText="187" w:horzAnchor="margin" w:tblpXSpec="center" w:tblpYSpec="bottom"/>
            <w:tblW w:w="5273" w:type="pct"/>
            <w:tblLook w:val="04A0"/>
          </w:tblPr>
          <w:tblGrid>
            <w:gridCol w:w="9795"/>
          </w:tblGrid>
          <w:tr w:rsidR="008B43A1" w:rsidRPr="008B43A1" w:rsidTr="001E61EA">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9"/>
                </w:tblGrid>
                <w:tr w:rsidR="008B43A1" w:rsidRPr="008B43A1" w:rsidTr="00C34FD3">
                  <w:trPr>
                    <w:trHeight w:val="93"/>
                  </w:trPr>
                  <w:tc>
                    <w:tcPr>
                      <w:tcW w:w="9868" w:type="dxa"/>
                    </w:tcPr>
                    <w:p w:rsidR="00C34FD3" w:rsidRPr="008B43A1" w:rsidRDefault="00C34FD3" w:rsidP="008B43A1">
                      <w:pPr>
                        <w:pStyle w:val="NoSpacing"/>
                        <w:framePr w:hSpace="187" w:wrap="around" w:hAnchor="margin" w:xAlign="center" w:yAlign="bottom"/>
                        <w:jc w:val="both"/>
                        <w:rPr>
                          <w:rFonts w:ascii="Tahoma" w:hAnsi="Tahoma" w:cs="Tahoma"/>
                          <w:sz w:val="20"/>
                          <w:szCs w:val="20"/>
                        </w:rPr>
                      </w:pPr>
                    </w:p>
                  </w:tc>
                </w:tr>
              </w:tbl>
              <w:p w:rsidR="00882C39" w:rsidRPr="008B43A1" w:rsidRDefault="00882C39" w:rsidP="008B43A1">
                <w:pPr>
                  <w:pStyle w:val="NoSpacing"/>
                  <w:jc w:val="both"/>
                  <w:rPr>
                    <w:rFonts w:ascii="Tahoma" w:hAnsi="Tahoma" w:cs="Tahoma"/>
                  </w:rPr>
                </w:pPr>
              </w:p>
            </w:tc>
          </w:tr>
        </w:tbl>
        <w:p w:rsidR="00522DDE" w:rsidRPr="008B43A1" w:rsidRDefault="00522DDE" w:rsidP="008B43A1">
          <w:pPr>
            <w:jc w:val="both"/>
            <w:rPr>
              <w:rFonts w:ascii="Tahoma" w:hAnsi="Tahoma" w:cs="Tahoma"/>
              <w:sz w:val="32"/>
              <w:szCs w:val="32"/>
            </w:rPr>
          </w:pPr>
        </w:p>
        <w:p w:rsidR="00522DDE" w:rsidRPr="008B43A1" w:rsidRDefault="00522DDE" w:rsidP="008B43A1">
          <w:pPr>
            <w:jc w:val="both"/>
            <w:rPr>
              <w:rFonts w:ascii="Tahoma" w:hAnsi="Tahoma" w:cs="Tahoma"/>
              <w:sz w:val="32"/>
              <w:szCs w:val="32"/>
            </w:rPr>
          </w:pPr>
        </w:p>
        <w:p w:rsidR="00522DDE" w:rsidRPr="008B43A1" w:rsidRDefault="00522DDE" w:rsidP="008B43A1">
          <w:pPr>
            <w:jc w:val="both"/>
            <w:rPr>
              <w:rFonts w:ascii="Tahoma" w:hAnsi="Tahoma" w:cs="Tahoma"/>
              <w:sz w:val="32"/>
              <w:szCs w:val="32"/>
            </w:rPr>
          </w:pPr>
        </w:p>
        <w:p w:rsidR="00522DDE" w:rsidRPr="008B43A1" w:rsidRDefault="00522DDE" w:rsidP="008B43A1">
          <w:pPr>
            <w:jc w:val="both"/>
            <w:rPr>
              <w:rFonts w:ascii="Tahoma" w:hAnsi="Tahoma" w:cs="Tahoma"/>
              <w:sz w:val="32"/>
              <w:szCs w:val="32"/>
            </w:rPr>
          </w:pPr>
        </w:p>
        <w:p w:rsidR="00522DDE" w:rsidRDefault="00522DDE" w:rsidP="008B43A1">
          <w:pPr>
            <w:jc w:val="both"/>
            <w:rPr>
              <w:rFonts w:ascii="Tahoma" w:hAnsi="Tahoma" w:cs="Tahoma"/>
              <w:sz w:val="32"/>
              <w:szCs w:val="32"/>
            </w:rPr>
          </w:pPr>
        </w:p>
        <w:p w:rsidR="003336D9" w:rsidRPr="008B43A1" w:rsidRDefault="003336D9" w:rsidP="008B43A1">
          <w:pPr>
            <w:jc w:val="both"/>
            <w:rPr>
              <w:rFonts w:ascii="Tahoma" w:hAnsi="Tahoma" w:cs="Tahoma"/>
              <w:sz w:val="32"/>
              <w:szCs w:val="32"/>
            </w:rPr>
          </w:pPr>
        </w:p>
        <w:p w:rsidR="005A0C63" w:rsidRPr="008B43A1" w:rsidRDefault="005A0C63" w:rsidP="008B43A1">
          <w:pPr>
            <w:jc w:val="both"/>
            <w:rPr>
              <w:rFonts w:ascii="Tahoma" w:hAnsi="Tahoma" w:cs="Tahoma"/>
              <w:sz w:val="32"/>
              <w:szCs w:val="32"/>
            </w:rPr>
          </w:pPr>
        </w:p>
        <w:p w:rsidR="00522DDE" w:rsidRPr="008B43A1" w:rsidRDefault="00522DDE" w:rsidP="008B43A1">
          <w:pPr>
            <w:jc w:val="both"/>
            <w:rPr>
              <w:rFonts w:ascii="Tahoma" w:hAnsi="Tahoma" w:cs="Tahoma"/>
              <w:sz w:val="32"/>
              <w:szCs w:val="32"/>
            </w:rPr>
          </w:pPr>
        </w:p>
        <w:p w:rsidR="00C46987" w:rsidRDefault="00C46987" w:rsidP="008B43A1">
          <w:pPr>
            <w:jc w:val="center"/>
            <w:rPr>
              <w:rFonts w:ascii="Tahoma" w:hAnsi="Tahoma" w:cs="Tahoma"/>
              <w:sz w:val="32"/>
              <w:szCs w:val="32"/>
            </w:rPr>
          </w:pPr>
        </w:p>
        <w:p w:rsidR="00C46987" w:rsidRDefault="00C46987" w:rsidP="008B43A1">
          <w:pPr>
            <w:jc w:val="center"/>
            <w:rPr>
              <w:rFonts w:ascii="Tahoma" w:hAnsi="Tahoma" w:cs="Tahoma"/>
              <w:sz w:val="32"/>
              <w:szCs w:val="32"/>
            </w:rPr>
          </w:pPr>
        </w:p>
        <w:p w:rsidR="00C77490" w:rsidRPr="008A466E" w:rsidRDefault="00162A8C" w:rsidP="008A466E">
          <w:pPr>
            <w:jc w:val="center"/>
            <w:rPr>
              <w:rFonts w:ascii="Tahoma" w:hAnsi="Tahoma" w:cs="Tahoma"/>
              <w:sz w:val="32"/>
              <w:szCs w:val="32"/>
            </w:rPr>
          </w:pPr>
          <w:r>
            <w:rPr>
              <w:rFonts w:ascii="Tahoma" w:hAnsi="Tahoma" w:cs="Tahoma"/>
              <w:sz w:val="32"/>
              <w:szCs w:val="32"/>
            </w:rPr>
            <w:t>Quảng Trị</w:t>
          </w:r>
          <w:r w:rsidR="008A466E">
            <w:rPr>
              <w:rFonts w:ascii="Tahoma" w:hAnsi="Tahoma" w:cs="Tahoma"/>
              <w:sz w:val="32"/>
              <w:szCs w:val="32"/>
            </w:rPr>
            <w:t xml:space="preserve">, </w:t>
          </w:r>
          <w:r w:rsidR="00A716EB">
            <w:rPr>
              <w:rFonts w:ascii="Tahoma" w:hAnsi="Tahoma" w:cs="Tahoma"/>
              <w:sz w:val="32"/>
              <w:szCs w:val="32"/>
            </w:rPr>
            <w:t>9</w:t>
          </w:r>
          <w:r w:rsidR="00522DDE" w:rsidRPr="008B43A1">
            <w:rPr>
              <w:rFonts w:ascii="Tahoma" w:hAnsi="Tahoma" w:cs="Tahoma"/>
              <w:sz w:val="32"/>
              <w:szCs w:val="32"/>
            </w:rPr>
            <w:t>/201</w:t>
          </w:r>
          <w:r w:rsidR="00010739">
            <w:rPr>
              <w:rFonts w:ascii="Tahoma" w:hAnsi="Tahoma" w:cs="Tahoma"/>
              <w:sz w:val="32"/>
              <w:szCs w:val="32"/>
            </w:rPr>
            <w:t>8</w:t>
          </w:r>
        </w:p>
      </w:sdtContent>
    </w:sdt>
    <w:bookmarkStart w:id="0" w:name="_Toc452629892" w:displacedByCustomXml="prev"/>
    <w:bookmarkStart w:id="1" w:name="_Toc456776308" w:displacedByCustomXml="prev"/>
    <w:sdt>
      <w:sdtPr>
        <w:id w:val="-438844890"/>
        <w:docPartObj>
          <w:docPartGallery w:val="Table of Contents"/>
          <w:docPartUnique/>
        </w:docPartObj>
      </w:sdtPr>
      <w:sdtEndPr>
        <w:rPr>
          <w:rFonts w:ascii="Tahoma" w:hAnsi="Tahoma" w:cs="Tahoma"/>
          <w:b/>
          <w:bCs/>
          <w:noProof/>
          <w:sz w:val="26"/>
          <w:szCs w:val="26"/>
        </w:rPr>
      </w:sdtEndPr>
      <w:sdtContent>
        <w:p w:rsidR="00685454" w:rsidRPr="00C939BD" w:rsidRDefault="00685454" w:rsidP="00685454">
          <w:pPr>
            <w:spacing w:before="0" w:after="200" w:line="276" w:lineRule="auto"/>
            <w:jc w:val="center"/>
            <w:rPr>
              <w:rFonts w:ascii="Tahoma" w:hAnsi="Tahoma" w:cs="Tahoma"/>
              <w:b/>
              <w:sz w:val="32"/>
              <w:szCs w:val="26"/>
            </w:rPr>
          </w:pPr>
          <w:r w:rsidRPr="00C939BD">
            <w:rPr>
              <w:rFonts w:ascii="Tahoma" w:hAnsi="Tahoma" w:cs="Tahoma"/>
              <w:b/>
              <w:sz w:val="32"/>
              <w:szCs w:val="26"/>
            </w:rPr>
            <w:t>MỤC LỤC</w:t>
          </w:r>
        </w:p>
        <w:p w:rsidR="00E16C10" w:rsidRPr="007B7374" w:rsidRDefault="00612F80" w:rsidP="007B7374">
          <w:pPr>
            <w:pStyle w:val="TOC1"/>
            <w:tabs>
              <w:tab w:val="clear" w:pos="9639"/>
              <w:tab w:val="right" w:leader="dot" w:pos="8364"/>
            </w:tabs>
            <w:spacing w:line="340" w:lineRule="atLeast"/>
            <w:rPr>
              <w:rFonts w:asciiTheme="minorHAnsi" w:eastAsiaTheme="minorEastAsia" w:hAnsiTheme="minorHAnsi" w:cstheme="minorBidi"/>
              <w:b w:val="0"/>
              <w:bCs w:val="0"/>
              <w:caps w:val="0"/>
              <w:noProof/>
              <w:sz w:val="28"/>
              <w:szCs w:val="22"/>
            </w:rPr>
          </w:pPr>
          <w:r w:rsidRPr="00612F80">
            <w:rPr>
              <w:rFonts w:ascii="Tahoma" w:hAnsi="Tahoma" w:cs="Tahoma"/>
              <w:sz w:val="32"/>
              <w:szCs w:val="26"/>
            </w:rPr>
            <w:fldChar w:fldCharType="begin"/>
          </w:r>
          <w:r w:rsidR="00685454" w:rsidRPr="007B7374">
            <w:rPr>
              <w:rFonts w:ascii="Tahoma" w:hAnsi="Tahoma" w:cs="Tahoma"/>
              <w:sz w:val="32"/>
              <w:szCs w:val="26"/>
            </w:rPr>
            <w:instrText xml:space="preserve"> TOC \o "1-3" \h \z \u </w:instrText>
          </w:r>
          <w:r w:rsidRPr="00612F80">
            <w:rPr>
              <w:rFonts w:ascii="Tahoma" w:hAnsi="Tahoma" w:cs="Tahoma"/>
              <w:sz w:val="32"/>
              <w:szCs w:val="26"/>
            </w:rPr>
            <w:fldChar w:fldCharType="separate"/>
          </w:r>
          <w:hyperlink w:anchor="_Toc510711643" w:history="1">
            <w:r w:rsidR="00E16C10" w:rsidRPr="007B7374">
              <w:rPr>
                <w:rStyle w:val="Hyperlink"/>
                <w:rFonts w:ascii="Tahoma" w:eastAsiaTheme="majorEastAsia" w:hAnsi="Tahoma" w:cs="Tahoma"/>
                <w:noProof/>
                <w:sz w:val="24"/>
              </w:rPr>
              <w:t>I. GIỚI THIỆU</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_Toc510711643 \h </w:instrText>
            </w:r>
            <w:r w:rsidRPr="007B7374">
              <w:rPr>
                <w:noProof/>
                <w:webHidden/>
                <w:sz w:val="24"/>
              </w:rPr>
            </w:r>
            <w:r w:rsidRPr="007B7374">
              <w:rPr>
                <w:noProof/>
                <w:webHidden/>
                <w:sz w:val="24"/>
              </w:rPr>
              <w:fldChar w:fldCharType="separate"/>
            </w:r>
            <w:r w:rsidR="007B0E17">
              <w:rPr>
                <w:noProof/>
                <w:webHidden/>
                <w:sz w:val="24"/>
              </w:rPr>
              <w:t>3</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44" w:history="1">
            <w:r w:rsidR="00E16C10" w:rsidRPr="007B7374">
              <w:rPr>
                <w:rStyle w:val="Hyperlink"/>
                <w:rFonts w:ascii="Tahoma" w:eastAsiaTheme="majorEastAsia" w:hAnsi="Tahoma" w:cs="Tahoma"/>
                <w:noProof/>
                <w:sz w:val="24"/>
              </w:rPr>
              <w:t>I.1 Mục đích</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_Toc510711644 \h </w:instrText>
            </w:r>
            <w:r w:rsidRPr="007B7374">
              <w:rPr>
                <w:noProof/>
                <w:webHidden/>
                <w:sz w:val="24"/>
              </w:rPr>
            </w:r>
            <w:r w:rsidRPr="007B7374">
              <w:rPr>
                <w:noProof/>
                <w:webHidden/>
                <w:sz w:val="24"/>
              </w:rPr>
              <w:fldChar w:fldCharType="separate"/>
            </w:r>
            <w:r w:rsidR="007B0E17">
              <w:rPr>
                <w:noProof/>
                <w:webHidden/>
                <w:sz w:val="24"/>
              </w:rPr>
              <w:t>3</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45" w:history="1">
            <w:r w:rsidR="00E16C10" w:rsidRPr="007B7374">
              <w:rPr>
                <w:rStyle w:val="Hyperlink"/>
                <w:rFonts w:ascii="Tahoma" w:eastAsiaTheme="majorEastAsia" w:hAnsi="Tahoma" w:cs="Tahoma"/>
                <w:noProof/>
                <w:sz w:val="24"/>
              </w:rPr>
              <w:t>I.2 Tổ chức tài liệu</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_Toc510711645 \h </w:instrText>
            </w:r>
            <w:r w:rsidRPr="007B7374">
              <w:rPr>
                <w:noProof/>
                <w:webHidden/>
                <w:sz w:val="24"/>
              </w:rPr>
            </w:r>
            <w:r w:rsidRPr="007B7374">
              <w:rPr>
                <w:noProof/>
                <w:webHidden/>
                <w:sz w:val="24"/>
              </w:rPr>
              <w:fldChar w:fldCharType="separate"/>
            </w:r>
            <w:r w:rsidR="007B0E17">
              <w:rPr>
                <w:noProof/>
                <w:webHidden/>
                <w:sz w:val="24"/>
              </w:rPr>
              <w:t>3</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46" w:history="1">
            <w:r w:rsidR="00E16C10" w:rsidRPr="007B7374">
              <w:rPr>
                <w:rStyle w:val="Hyperlink"/>
                <w:rFonts w:ascii="Tahoma" w:eastAsiaTheme="majorEastAsia" w:hAnsi="Tahoma" w:cs="Tahoma"/>
                <w:noProof/>
                <w:sz w:val="24"/>
              </w:rPr>
              <w:t>I.3 Đối tượng, phạm vi sử dụng</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_Toc510711646 \h </w:instrText>
            </w:r>
            <w:r w:rsidRPr="007B7374">
              <w:rPr>
                <w:noProof/>
                <w:webHidden/>
                <w:sz w:val="24"/>
              </w:rPr>
            </w:r>
            <w:r w:rsidRPr="007B7374">
              <w:rPr>
                <w:noProof/>
                <w:webHidden/>
                <w:sz w:val="24"/>
              </w:rPr>
              <w:fldChar w:fldCharType="separate"/>
            </w:r>
            <w:r w:rsidR="007B0E17">
              <w:rPr>
                <w:noProof/>
                <w:webHidden/>
                <w:sz w:val="24"/>
              </w:rPr>
              <w:t>3</w:t>
            </w:r>
            <w:r w:rsidRPr="007B7374">
              <w:rPr>
                <w:noProof/>
                <w:webHidden/>
                <w:sz w:val="24"/>
              </w:rPr>
              <w:fldChar w:fldCharType="end"/>
            </w:r>
          </w:hyperlink>
        </w:p>
        <w:p w:rsidR="00E16C10" w:rsidRPr="007B7374" w:rsidRDefault="00612F80" w:rsidP="007B7374">
          <w:pPr>
            <w:pStyle w:val="TOC1"/>
            <w:tabs>
              <w:tab w:val="clear" w:pos="9639"/>
              <w:tab w:val="right" w:leader="dot" w:pos="8364"/>
            </w:tabs>
            <w:spacing w:line="340" w:lineRule="atLeast"/>
            <w:rPr>
              <w:rFonts w:asciiTheme="minorHAnsi" w:eastAsiaTheme="minorEastAsia" w:hAnsiTheme="minorHAnsi" w:cstheme="minorBidi"/>
              <w:b w:val="0"/>
              <w:bCs w:val="0"/>
              <w:caps w:val="0"/>
              <w:noProof/>
              <w:sz w:val="28"/>
              <w:szCs w:val="22"/>
            </w:rPr>
          </w:pPr>
          <w:hyperlink w:anchor="_Toc510711647" w:history="1">
            <w:r w:rsidR="00E16C10" w:rsidRPr="007B7374">
              <w:rPr>
                <w:rStyle w:val="Hyperlink"/>
                <w:rFonts w:ascii="Tahoma" w:eastAsiaTheme="majorEastAsia" w:hAnsi="Tahoma" w:cs="Tahoma"/>
                <w:noProof/>
                <w:sz w:val="24"/>
              </w:rPr>
              <w:t>II. HƯỚNG DẪN SỬ DỤNG</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_Toc510711647 \h </w:instrText>
            </w:r>
            <w:r w:rsidRPr="007B7374">
              <w:rPr>
                <w:noProof/>
                <w:webHidden/>
                <w:sz w:val="24"/>
              </w:rPr>
            </w:r>
            <w:r w:rsidRPr="007B7374">
              <w:rPr>
                <w:noProof/>
                <w:webHidden/>
                <w:sz w:val="24"/>
              </w:rPr>
              <w:fldChar w:fldCharType="separate"/>
            </w:r>
            <w:r w:rsidR="007B0E17">
              <w:rPr>
                <w:noProof/>
                <w:webHidden/>
                <w:sz w:val="24"/>
              </w:rPr>
              <w:t>4</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48" w:history="1">
            <w:r w:rsidR="00E16C10" w:rsidRPr="007B7374">
              <w:rPr>
                <w:rStyle w:val="Hyperlink"/>
                <w:rFonts w:ascii="Tahoma" w:eastAsiaTheme="majorEastAsia" w:hAnsi="Tahoma" w:cs="Tahoma"/>
                <w:noProof/>
                <w:sz w:val="24"/>
              </w:rPr>
              <w:t>II.1. Tự chấm điểm</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_Toc510711648 \h </w:instrText>
            </w:r>
            <w:r w:rsidRPr="007B7374">
              <w:rPr>
                <w:noProof/>
                <w:webHidden/>
                <w:sz w:val="24"/>
              </w:rPr>
            </w:r>
            <w:r w:rsidRPr="007B7374">
              <w:rPr>
                <w:noProof/>
                <w:webHidden/>
                <w:sz w:val="24"/>
              </w:rPr>
              <w:fldChar w:fldCharType="separate"/>
            </w:r>
            <w:r w:rsidR="007B0E17">
              <w:rPr>
                <w:noProof/>
                <w:webHidden/>
                <w:sz w:val="24"/>
              </w:rPr>
              <w:t>6</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49" w:history="1">
            <w:r w:rsidR="00E16C10" w:rsidRPr="007B7374">
              <w:rPr>
                <w:rStyle w:val="Hyperlink"/>
                <w:rFonts w:ascii="Tahoma" w:eastAsiaTheme="majorEastAsia" w:hAnsi="Tahoma" w:cs="Tahoma"/>
                <w:noProof/>
                <w:sz w:val="24"/>
              </w:rPr>
              <w:t>II.2. Đánh giá – Phân loại</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_Toc510711649 \h </w:instrText>
            </w:r>
            <w:r w:rsidRPr="007B7374">
              <w:rPr>
                <w:noProof/>
                <w:webHidden/>
                <w:sz w:val="24"/>
              </w:rPr>
            </w:r>
            <w:r w:rsidRPr="007B7374">
              <w:rPr>
                <w:noProof/>
                <w:webHidden/>
                <w:sz w:val="24"/>
              </w:rPr>
              <w:fldChar w:fldCharType="separate"/>
            </w:r>
            <w:r w:rsidR="007B0E17">
              <w:rPr>
                <w:noProof/>
                <w:webHidden/>
                <w:sz w:val="24"/>
              </w:rPr>
              <w:t>9</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0" w:history="1">
            <w:r w:rsidR="00E16C10" w:rsidRPr="007B7374">
              <w:rPr>
                <w:rStyle w:val="Hyperlink"/>
                <w:rFonts w:ascii="Tahoma" w:eastAsiaTheme="majorEastAsia" w:hAnsi="Tahoma" w:cs="Tahoma"/>
                <w:noProof/>
                <w:sz w:val="24"/>
              </w:rPr>
              <w:t>II.3. Bảng kê công việc</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_Toc510711650 \h </w:instrText>
            </w:r>
            <w:r w:rsidRPr="007B7374">
              <w:rPr>
                <w:noProof/>
                <w:webHidden/>
                <w:sz w:val="24"/>
              </w:rPr>
            </w:r>
            <w:r w:rsidRPr="007B7374">
              <w:rPr>
                <w:noProof/>
                <w:webHidden/>
                <w:sz w:val="24"/>
              </w:rPr>
              <w:fldChar w:fldCharType="separate"/>
            </w:r>
            <w:r w:rsidR="007B0E17">
              <w:rPr>
                <w:noProof/>
                <w:webHidden/>
                <w:sz w:val="24"/>
              </w:rPr>
              <w:t>10</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1" w:history="1">
            <w:r w:rsidR="00E16C10" w:rsidRPr="007B7374">
              <w:rPr>
                <w:rStyle w:val="Hyperlink"/>
                <w:rFonts w:ascii="Tahoma" w:eastAsiaTheme="majorEastAsia" w:hAnsi="Tahoma" w:cs="Tahoma"/>
                <w:noProof/>
                <w:sz w:val="24"/>
              </w:rPr>
              <w:t>II.4. Nhận xét Đảng viên</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_Toc510711651 \h </w:instrText>
            </w:r>
            <w:r w:rsidRPr="007B7374">
              <w:rPr>
                <w:noProof/>
                <w:webHidden/>
                <w:sz w:val="24"/>
              </w:rPr>
            </w:r>
            <w:r w:rsidRPr="007B7374">
              <w:rPr>
                <w:noProof/>
                <w:webHidden/>
                <w:sz w:val="24"/>
              </w:rPr>
              <w:fldChar w:fldCharType="separate"/>
            </w:r>
            <w:r w:rsidR="007B0E17">
              <w:rPr>
                <w:noProof/>
                <w:webHidden/>
                <w:sz w:val="24"/>
              </w:rPr>
              <w:t>11</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2" w:history="1">
            <w:r w:rsidR="00E16C10" w:rsidRPr="007B7374">
              <w:rPr>
                <w:rStyle w:val="Hyperlink"/>
                <w:rFonts w:ascii="Tahoma" w:eastAsiaTheme="majorEastAsia" w:hAnsi="Tahoma" w:cs="Tahoma"/>
                <w:noProof/>
                <w:sz w:val="24"/>
              </w:rPr>
              <w:t>II.5. Cấp trên thẩm định</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_Toc510711652 \h </w:instrText>
            </w:r>
            <w:r w:rsidRPr="007B7374">
              <w:rPr>
                <w:noProof/>
                <w:webHidden/>
                <w:sz w:val="24"/>
              </w:rPr>
            </w:r>
            <w:r w:rsidRPr="007B7374">
              <w:rPr>
                <w:noProof/>
                <w:webHidden/>
                <w:sz w:val="24"/>
              </w:rPr>
              <w:fldChar w:fldCharType="separate"/>
            </w:r>
            <w:r w:rsidR="007B0E17">
              <w:rPr>
                <w:noProof/>
                <w:webHidden/>
                <w:sz w:val="24"/>
              </w:rPr>
              <w:t>13</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3" w:history="1">
            <w:r w:rsidR="00E16C10" w:rsidRPr="007B7374">
              <w:rPr>
                <w:rStyle w:val="Hyperlink"/>
                <w:rFonts w:ascii="Tahoma" w:eastAsiaTheme="majorEastAsia" w:hAnsi="Tahoma" w:cs="Tahoma"/>
                <w:noProof/>
                <w:sz w:val="24"/>
              </w:rPr>
              <w:t>II.6. Kết quả nhận xét Đảng viên</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_Toc510711653 \h </w:instrText>
            </w:r>
            <w:r w:rsidRPr="007B7374">
              <w:rPr>
                <w:noProof/>
                <w:webHidden/>
                <w:sz w:val="24"/>
              </w:rPr>
            </w:r>
            <w:r w:rsidRPr="007B7374">
              <w:rPr>
                <w:noProof/>
                <w:webHidden/>
                <w:sz w:val="24"/>
              </w:rPr>
              <w:fldChar w:fldCharType="separate"/>
            </w:r>
            <w:r w:rsidR="007B0E17">
              <w:rPr>
                <w:noProof/>
                <w:webHidden/>
                <w:sz w:val="24"/>
              </w:rPr>
              <w:t>15</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4" w:history="1">
            <w:r w:rsidR="00E16C10" w:rsidRPr="007B7374">
              <w:rPr>
                <w:rStyle w:val="Hyperlink"/>
                <w:rFonts w:ascii="Tahoma" w:eastAsiaTheme="majorEastAsia" w:hAnsi="Tahoma" w:cs="Tahoma"/>
                <w:noProof/>
                <w:sz w:val="24"/>
              </w:rPr>
              <w:t>II.7. Kết quả đánh giá – phân loại</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_Toc510711654 \h </w:instrText>
            </w:r>
            <w:r w:rsidRPr="007B7374">
              <w:rPr>
                <w:noProof/>
                <w:webHidden/>
                <w:sz w:val="24"/>
              </w:rPr>
            </w:r>
            <w:r w:rsidRPr="007B7374">
              <w:rPr>
                <w:noProof/>
                <w:webHidden/>
                <w:sz w:val="24"/>
              </w:rPr>
              <w:fldChar w:fldCharType="separate"/>
            </w:r>
            <w:r w:rsidR="007B0E17">
              <w:rPr>
                <w:noProof/>
                <w:webHidden/>
                <w:sz w:val="24"/>
              </w:rPr>
              <w:t>16</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5" w:history="1">
            <w:r w:rsidR="00E16C10" w:rsidRPr="007B7374">
              <w:rPr>
                <w:rStyle w:val="Hyperlink"/>
                <w:rFonts w:ascii="Tahoma" w:eastAsiaTheme="majorEastAsia" w:hAnsi="Tahoma" w:cs="Tahoma"/>
                <w:noProof/>
                <w:sz w:val="24"/>
              </w:rPr>
              <w:t>II.8. Xét duyệt đánh giá</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_Toc510711655 \h </w:instrText>
            </w:r>
            <w:r w:rsidRPr="007B7374">
              <w:rPr>
                <w:noProof/>
                <w:webHidden/>
                <w:sz w:val="24"/>
              </w:rPr>
            </w:r>
            <w:r w:rsidRPr="007B7374">
              <w:rPr>
                <w:noProof/>
                <w:webHidden/>
                <w:sz w:val="24"/>
              </w:rPr>
              <w:fldChar w:fldCharType="separate"/>
            </w:r>
            <w:r w:rsidR="007B0E17">
              <w:rPr>
                <w:noProof/>
                <w:webHidden/>
                <w:sz w:val="24"/>
              </w:rPr>
              <w:t>17</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6" w:history="1">
            <w:r w:rsidR="00E16C10" w:rsidRPr="007B7374">
              <w:rPr>
                <w:rStyle w:val="Hyperlink"/>
                <w:rFonts w:ascii="Tahoma" w:eastAsiaTheme="majorEastAsia" w:hAnsi="Tahoma" w:cs="Tahoma"/>
                <w:noProof/>
                <w:sz w:val="24"/>
              </w:rPr>
              <w:t>II.9. Kết quả xét duyệt</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_Toc510711656 \h </w:instrText>
            </w:r>
            <w:r w:rsidRPr="007B7374">
              <w:rPr>
                <w:noProof/>
                <w:webHidden/>
                <w:sz w:val="24"/>
              </w:rPr>
            </w:r>
            <w:r w:rsidRPr="007B7374">
              <w:rPr>
                <w:noProof/>
                <w:webHidden/>
                <w:sz w:val="24"/>
              </w:rPr>
              <w:fldChar w:fldCharType="separate"/>
            </w:r>
            <w:r w:rsidR="007B0E17">
              <w:rPr>
                <w:noProof/>
                <w:webHidden/>
                <w:sz w:val="24"/>
              </w:rPr>
              <w:t>17</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7" w:history="1">
            <w:r w:rsidR="00E16C10" w:rsidRPr="007B7374">
              <w:rPr>
                <w:rStyle w:val="Hyperlink"/>
                <w:rFonts w:ascii="Tahoma" w:eastAsiaTheme="majorEastAsia" w:hAnsi="Tahoma" w:cs="Tahoma"/>
                <w:noProof/>
                <w:sz w:val="24"/>
              </w:rPr>
              <w:t>II.10. Đánh giá 360</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_Toc510711657 \h </w:instrText>
            </w:r>
            <w:r w:rsidRPr="007B7374">
              <w:rPr>
                <w:noProof/>
                <w:webHidden/>
                <w:sz w:val="24"/>
              </w:rPr>
            </w:r>
            <w:r w:rsidRPr="007B7374">
              <w:rPr>
                <w:noProof/>
                <w:webHidden/>
                <w:sz w:val="24"/>
              </w:rPr>
              <w:fldChar w:fldCharType="separate"/>
            </w:r>
            <w:r w:rsidR="007B0E17">
              <w:rPr>
                <w:noProof/>
                <w:webHidden/>
                <w:sz w:val="24"/>
              </w:rPr>
              <w:t>18</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8" w:history="1">
            <w:r w:rsidR="00E16C10" w:rsidRPr="007B7374">
              <w:rPr>
                <w:rStyle w:val="Hyperlink"/>
                <w:rFonts w:ascii="Tahoma" w:eastAsiaTheme="majorEastAsia" w:hAnsi="Tahoma" w:cs="Tahoma"/>
                <w:noProof/>
                <w:sz w:val="24"/>
              </w:rPr>
              <w:t>II.11. Đánh giá theo cá nhân</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_Toc510711658 \h </w:instrText>
            </w:r>
            <w:r w:rsidRPr="007B7374">
              <w:rPr>
                <w:noProof/>
                <w:webHidden/>
                <w:sz w:val="24"/>
              </w:rPr>
            </w:r>
            <w:r w:rsidRPr="007B7374">
              <w:rPr>
                <w:noProof/>
                <w:webHidden/>
                <w:sz w:val="24"/>
              </w:rPr>
              <w:fldChar w:fldCharType="separate"/>
            </w:r>
            <w:r w:rsidR="007B0E17">
              <w:rPr>
                <w:noProof/>
                <w:webHidden/>
                <w:sz w:val="24"/>
              </w:rPr>
              <w:t>19</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59" w:history="1">
            <w:r w:rsidR="00E16C10" w:rsidRPr="007B7374">
              <w:rPr>
                <w:rStyle w:val="Hyperlink"/>
                <w:rFonts w:ascii="Tahoma" w:eastAsiaTheme="majorEastAsia" w:hAnsi="Tahoma" w:cs="Tahoma"/>
                <w:noProof/>
                <w:sz w:val="24"/>
              </w:rPr>
              <w:t>II.12. Đánh giá theo chức danh</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_Toc510711659 \h </w:instrText>
            </w:r>
            <w:r w:rsidRPr="007B7374">
              <w:rPr>
                <w:noProof/>
                <w:webHidden/>
                <w:sz w:val="24"/>
              </w:rPr>
            </w:r>
            <w:r w:rsidRPr="007B7374">
              <w:rPr>
                <w:noProof/>
                <w:webHidden/>
                <w:sz w:val="24"/>
              </w:rPr>
              <w:fldChar w:fldCharType="separate"/>
            </w:r>
            <w:r w:rsidR="007B0E17">
              <w:rPr>
                <w:noProof/>
                <w:webHidden/>
                <w:sz w:val="24"/>
              </w:rPr>
              <w:t>19</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60" w:history="1">
            <w:r w:rsidR="00E16C10" w:rsidRPr="007B7374">
              <w:rPr>
                <w:rStyle w:val="Hyperlink"/>
                <w:rFonts w:ascii="Tahoma" w:eastAsiaTheme="majorEastAsia" w:hAnsi="Tahoma" w:cs="Tahoma"/>
                <w:noProof/>
                <w:sz w:val="24"/>
              </w:rPr>
              <w:t>II.13. Chi tiết kết quả đánh giá</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_Toc510711660 \h </w:instrText>
            </w:r>
            <w:r w:rsidRPr="007B7374">
              <w:rPr>
                <w:noProof/>
                <w:webHidden/>
                <w:sz w:val="24"/>
              </w:rPr>
            </w:r>
            <w:r w:rsidRPr="007B7374">
              <w:rPr>
                <w:noProof/>
                <w:webHidden/>
                <w:sz w:val="24"/>
              </w:rPr>
              <w:fldChar w:fldCharType="separate"/>
            </w:r>
            <w:r w:rsidR="007B0E17">
              <w:rPr>
                <w:noProof/>
                <w:webHidden/>
                <w:sz w:val="24"/>
              </w:rPr>
              <w:t>20</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61" w:history="1">
            <w:r w:rsidR="00E16C10" w:rsidRPr="007B7374">
              <w:rPr>
                <w:rStyle w:val="Hyperlink"/>
                <w:rFonts w:ascii="Tahoma" w:eastAsiaTheme="majorEastAsia" w:hAnsi="Tahoma" w:cs="Tahoma"/>
                <w:noProof/>
                <w:sz w:val="24"/>
              </w:rPr>
              <w:t>II.14. Tổng hợp kết quả đánh giá</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_Toc510711661 \h </w:instrText>
            </w:r>
            <w:r w:rsidRPr="007B7374">
              <w:rPr>
                <w:noProof/>
                <w:webHidden/>
                <w:sz w:val="24"/>
              </w:rPr>
            </w:r>
            <w:r w:rsidRPr="007B7374">
              <w:rPr>
                <w:noProof/>
                <w:webHidden/>
                <w:sz w:val="24"/>
              </w:rPr>
              <w:fldChar w:fldCharType="separate"/>
            </w:r>
            <w:r w:rsidR="007B0E17">
              <w:rPr>
                <w:noProof/>
                <w:webHidden/>
                <w:sz w:val="24"/>
              </w:rPr>
              <w:t>20</w:t>
            </w:r>
            <w:r w:rsidRPr="007B7374">
              <w:rPr>
                <w:noProof/>
                <w:webHidden/>
                <w:sz w:val="24"/>
              </w:rPr>
              <w:fldChar w:fldCharType="end"/>
            </w:r>
          </w:hyperlink>
        </w:p>
        <w:p w:rsidR="00E16C10" w:rsidRPr="007B7374" w:rsidRDefault="00612F80" w:rsidP="007B7374">
          <w:pPr>
            <w:pStyle w:val="TOC2"/>
            <w:tabs>
              <w:tab w:val="clear" w:pos="9639"/>
              <w:tab w:val="right" w:leader="dot" w:pos="8364"/>
            </w:tabs>
            <w:spacing w:line="340" w:lineRule="atLeast"/>
            <w:rPr>
              <w:rFonts w:asciiTheme="minorHAnsi" w:eastAsiaTheme="minorEastAsia" w:hAnsiTheme="minorHAnsi" w:cstheme="minorBidi"/>
              <w:smallCaps w:val="0"/>
              <w:noProof/>
              <w:sz w:val="28"/>
              <w:szCs w:val="22"/>
            </w:rPr>
          </w:pPr>
          <w:hyperlink w:anchor="_Toc510711662" w:history="1">
            <w:r w:rsidR="00E16C10" w:rsidRPr="007B7374">
              <w:rPr>
                <w:rStyle w:val="Hyperlink"/>
                <w:rFonts w:ascii="Tahoma" w:eastAsiaTheme="majorEastAsia" w:hAnsi="Tahoma" w:cs="Tahoma"/>
                <w:noProof/>
                <w:sz w:val="24"/>
              </w:rPr>
              <w:t>II.15. Tỷ lệ kết quả đánh giá</w:t>
            </w:r>
            <w:r w:rsidR="00E16C10" w:rsidRPr="007B7374">
              <w:rPr>
                <w:noProof/>
                <w:webHidden/>
                <w:sz w:val="24"/>
              </w:rPr>
              <w:tab/>
            </w:r>
            <w:r w:rsidRPr="007B7374">
              <w:rPr>
                <w:noProof/>
                <w:webHidden/>
                <w:sz w:val="24"/>
              </w:rPr>
              <w:fldChar w:fldCharType="begin"/>
            </w:r>
            <w:r w:rsidR="00E16C10" w:rsidRPr="007B7374">
              <w:rPr>
                <w:noProof/>
                <w:webHidden/>
                <w:sz w:val="24"/>
              </w:rPr>
              <w:instrText xml:space="preserve"> PAGEREF _Toc510711662 \h </w:instrText>
            </w:r>
            <w:r w:rsidRPr="007B7374">
              <w:rPr>
                <w:noProof/>
                <w:webHidden/>
                <w:sz w:val="24"/>
              </w:rPr>
            </w:r>
            <w:r w:rsidRPr="007B7374">
              <w:rPr>
                <w:noProof/>
                <w:webHidden/>
                <w:sz w:val="24"/>
              </w:rPr>
              <w:fldChar w:fldCharType="separate"/>
            </w:r>
            <w:r w:rsidR="007B0E17">
              <w:rPr>
                <w:noProof/>
                <w:webHidden/>
                <w:sz w:val="24"/>
              </w:rPr>
              <w:t>20</w:t>
            </w:r>
            <w:r w:rsidRPr="007B7374">
              <w:rPr>
                <w:noProof/>
                <w:webHidden/>
                <w:sz w:val="24"/>
              </w:rPr>
              <w:fldChar w:fldCharType="end"/>
            </w:r>
          </w:hyperlink>
        </w:p>
        <w:p w:rsidR="00685454" w:rsidRPr="00685454" w:rsidRDefault="00612F80" w:rsidP="007B7374">
          <w:pPr>
            <w:tabs>
              <w:tab w:val="right" w:leader="dot" w:pos="8364"/>
            </w:tabs>
            <w:spacing w:line="340" w:lineRule="atLeast"/>
            <w:rPr>
              <w:rFonts w:ascii="Tahoma" w:hAnsi="Tahoma" w:cs="Tahoma"/>
              <w:sz w:val="26"/>
              <w:szCs w:val="26"/>
            </w:rPr>
          </w:pPr>
          <w:r w:rsidRPr="007B7374">
            <w:rPr>
              <w:rFonts w:ascii="Tahoma" w:hAnsi="Tahoma" w:cs="Tahoma"/>
              <w:b/>
              <w:bCs/>
              <w:noProof/>
              <w:sz w:val="32"/>
              <w:szCs w:val="26"/>
            </w:rPr>
            <w:fldChar w:fldCharType="end"/>
          </w:r>
        </w:p>
      </w:sdtContent>
    </w:sdt>
    <w:p w:rsidR="00685454" w:rsidRDefault="00685454" w:rsidP="007B7374">
      <w:pPr>
        <w:tabs>
          <w:tab w:val="right" w:leader="dot" w:pos="8364"/>
        </w:tabs>
        <w:spacing w:before="0" w:after="200" w:line="340" w:lineRule="atLeast"/>
        <w:rPr>
          <w:rFonts w:ascii="Tahoma" w:eastAsiaTheme="majorEastAsia" w:hAnsi="Tahoma" w:cs="Tahoma"/>
          <w:b/>
          <w:bCs/>
          <w:color w:val="000000"/>
          <w:sz w:val="32"/>
          <w:szCs w:val="32"/>
        </w:rPr>
      </w:pPr>
    </w:p>
    <w:p w:rsidR="006163CE" w:rsidRPr="006A668D" w:rsidRDefault="006163CE" w:rsidP="00C8655E">
      <w:pPr>
        <w:pStyle w:val="Heading1"/>
        <w:pageBreakBefore/>
        <w:spacing w:line="276" w:lineRule="auto"/>
        <w:rPr>
          <w:rFonts w:ascii="Tahoma" w:hAnsi="Tahoma" w:cs="Tahoma"/>
          <w:sz w:val="26"/>
          <w:szCs w:val="26"/>
        </w:rPr>
      </w:pPr>
      <w:bookmarkStart w:id="2" w:name="_Toc510711643"/>
      <w:r w:rsidRPr="006A668D">
        <w:rPr>
          <w:rFonts w:ascii="Tahoma" w:hAnsi="Tahoma" w:cs="Tahoma"/>
          <w:color w:val="000000"/>
          <w:sz w:val="26"/>
          <w:szCs w:val="26"/>
        </w:rPr>
        <w:lastRenderedPageBreak/>
        <w:t>I. GIỚI THIỆU</w:t>
      </w:r>
      <w:bookmarkEnd w:id="1"/>
      <w:bookmarkEnd w:id="0"/>
      <w:bookmarkEnd w:id="2"/>
    </w:p>
    <w:p w:rsidR="006163CE" w:rsidRPr="006A668D" w:rsidRDefault="006163CE" w:rsidP="00C8655E">
      <w:pPr>
        <w:pStyle w:val="Heading2"/>
        <w:spacing w:line="276" w:lineRule="auto"/>
        <w:rPr>
          <w:rFonts w:ascii="Tahoma" w:hAnsi="Tahoma" w:cs="Tahoma"/>
        </w:rPr>
      </w:pPr>
      <w:bookmarkStart w:id="3" w:name="__RefHeading___Toc18836_1933644818"/>
      <w:bookmarkStart w:id="4" w:name="_Toc452629893"/>
      <w:bookmarkStart w:id="5" w:name="_Toc456776309"/>
      <w:bookmarkStart w:id="6" w:name="_Toc510711644"/>
      <w:bookmarkEnd w:id="3"/>
      <w:r w:rsidRPr="006A668D">
        <w:rPr>
          <w:rFonts w:ascii="Tahoma" w:hAnsi="Tahoma" w:cs="Tahoma"/>
          <w:color w:val="000000"/>
        </w:rPr>
        <w:t>I.1 Mục đích</w:t>
      </w:r>
      <w:bookmarkEnd w:id="4"/>
      <w:bookmarkEnd w:id="5"/>
      <w:bookmarkEnd w:id="6"/>
    </w:p>
    <w:p w:rsidR="006163CE" w:rsidRPr="006A668D" w:rsidRDefault="006163CE" w:rsidP="000E6FCA">
      <w:pPr>
        <w:pStyle w:val="NormalWeb"/>
        <w:spacing w:after="0" w:line="276" w:lineRule="auto"/>
        <w:ind w:firstLine="567"/>
        <w:jc w:val="both"/>
        <w:rPr>
          <w:rFonts w:ascii="Tahoma" w:hAnsi="Tahoma" w:cs="Tahoma"/>
          <w:color w:val="000000"/>
          <w:sz w:val="26"/>
          <w:szCs w:val="26"/>
        </w:rPr>
      </w:pPr>
      <w:r w:rsidRPr="006A668D">
        <w:rPr>
          <w:rFonts w:ascii="Tahoma" w:hAnsi="Tahoma" w:cs="Tahoma"/>
          <w:color w:val="000000"/>
          <w:sz w:val="26"/>
          <w:szCs w:val="26"/>
        </w:rPr>
        <w:t xml:space="preserve">Hướng dẫn sử dụng chức năng </w:t>
      </w:r>
      <w:r w:rsidR="00B46E4E" w:rsidRPr="006A668D">
        <w:rPr>
          <w:rFonts w:ascii="Tahoma" w:hAnsi="Tahoma" w:cs="Tahoma"/>
          <w:color w:val="000000"/>
          <w:sz w:val="26"/>
          <w:szCs w:val="26"/>
        </w:rPr>
        <w:t>hệ thống</w:t>
      </w:r>
      <w:r w:rsidR="00015C8E">
        <w:rPr>
          <w:rFonts w:ascii="Tahoma" w:hAnsi="Tahoma" w:cs="Tahoma"/>
          <w:color w:val="000000"/>
          <w:sz w:val="26"/>
          <w:szCs w:val="26"/>
        </w:rPr>
        <w:t xml:space="preserve"> phần mềm Hỗ trợ Đánh giá, phân loại </w:t>
      </w:r>
      <w:r w:rsidR="00B46E4E" w:rsidRPr="006A668D">
        <w:rPr>
          <w:rFonts w:ascii="Tahoma" w:hAnsi="Tahoma" w:cs="Tahoma"/>
          <w:color w:val="000000"/>
          <w:sz w:val="26"/>
          <w:szCs w:val="26"/>
        </w:rPr>
        <w:t>cán bộ</w:t>
      </w:r>
      <w:r w:rsidRPr="006A668D">
        <w:rPr>
          <w:rFonts w:ascii="Tahoma" w:hAnsi="Tahoma" w:cs="Tahoma"/>
          <w:color w:val="000000"/>
          <w:sz w:val="26"/>
          <w:szCs w:val="26"/>
        </w:rPr>
        <w:t xml:space="preserve"> </w:t>
      </w:r>
      <w:r w:rsidR="00015C8E">
        <w:rPr>
          <w:rFonts w:ascii="Tahoma" w:hAnsi="Tahoma" w:cs="Tahoma"/>
          <w:color w:val="000000"/>
          <w:sz w:val="26"/>
          <w:szCs w:val="26"/>
        </w:rPr>
        <w:t xml:space="preserve">CCVC </w:t>
      </w:r>
      <w:r w:rsidRPr="006A668D">
        <w:rPr>
          <w:rFonts w:ascii="Tahoma" w:hAnsi="Tahoma" w:cs="Tahoma"/>
          <w:color w:val="000000"/>
          <w:sz w:val="26"/>
          <w:szCs w:val="26"/>
        </w:rPr>
        <w:t xml:space="preserve">nhằm mục đích hỗ trợ quản trị viên </w:t>
      </w:r>
      <w:r w:rsidR="00001C6A" w:rsidRPr="006A668D">
        <w:rPr>
          <w:rFonts w:ascii="Tahoma" w:hAnsi="Tahoma" w:cs="Tahoma"/>
          <w:color w:val="000000"/>
          <w:sz w:val="26"/>
          <w:szCs w:val="26"/>
        </w:rPr>
        <w:t xml:space="preserve">và người dùng </w:t>
      </w:r>
      <w:r w:rsidRPr="006A668D">
        <w:rPr>
          <w:rFonts w:ascii="Tahoma" w:hAnsi="Tahoma" w:cs="Tahoma"/>
          <w:color w:val="000000"/>
          <w:sz w:val="26"/>
          <w:szCs w:val="26"/>
        </w:rPr>
        <w:t xml:space="preserve">của hệ thống </w:t>
      </w:r>
      <w:r w:rsidR="00001C6A" w:rsidRPr="006A668D">
        <w:rPr>
          <w:rFonts w:ascii="Tahoma" w:hAnsi="Tahoma" w:cs="Tahoma"/>
          <w:color w:val="000000"/>
          <w:sz w:val="26"/>
          <w:szCs w:val="26"/>
        </w:rPr>
        <w:t>thao tác với các chức năng khi</w:t>
      </w:r>
      <w:r w:rsidR="00B46E4E" w:rsidRPr="006A668D">
        <w:rPr>
          <w:rFonts w:ascii="Tahoma" w:hAnsi="Tahoma" w:cs="Tahoma"/>
          <w:color w:val="000000"/>
          <w:sz w:val="26"/>
          <w:szCs w:val="26"/>
        </w:rPr>
        <w:t xml:space="preserve"> tham gia khai thác và sử dụng</w:t>
      </w:r>
      <w:r w:rsidRPr="006A668D">
        <w:rPr>
          <w:rFonts w:ascii="Tahoma" w:hAnsi="Tahoma" w:cs="Tahoma"/>
          <w:color w:val="000000"/>
          <w:sz w:val="26"/>
          <w:szCs w:val="26"/>
        </w:rPr>
        <w:t>.</w:t>
      </w:r>
    </w:p>
    <w:p w:rsidR="006163CE" w:rsidRPr="006A668D" w:rsidRDefault="006163CE" w:rsidP="00C8655E">
      <w:pPr>
        <w:pStyle w:val="Heading2"/>
        <w:spacing w:line="276" w:lineRule="auto"/>
        <w:rPr>
          <w:rFonts w:ascii="Tahoma" w:hAnsi="Tahoma" w:cs="Tahoma"/>
        </w:rPr>
      </w:pPr>
      <w:bookmarkStart w:id="7" w:name="__RefHeading___Toc18838_1933644818"/>
      <w:bookmarkStart w:id="8" w:name="_Toc452629894"/>
      <w:bookmarkStart w:id="9" w:name="_Toc456776310"/>
      <w:bookmarkStart w:id="10" w:name="_Toc510711645"/>
      <w:bookmarkEnd w:id="7"/>
      <w:r w:rsidRPr="006A668D">
        <w:rPr>
          <w:rFonts w:ascii="Tahoma" w:hAnsi="Tahoma" w:cs="Tahoma"/>
          <w:color w:val="000000"/>
        </w:rPr>
        <w:t>I.2 Tổ chức tài liệu</w:t>
      </w:r>
      <w:bookmarkEnd w:id="8"/>
      <w:bookmarkEnd w:id="9"/>
      <w:bookmarkEnd w:id="10"/>
    </w:p>
    <w:p w:rsidR="006163CE" w:rsidRPr="006A668D" w:rsidRDefault="006163CE" w:rsidP="000E6FCA">
      <w:pPr>
        <w:pStyle w:val="NormalWeb"/>
        <w:spacing w:after="0" w:line="276" w:lineRule="auto"/>
        <w:ind w:firstLine="567"/>
        <w:jc w:val="both"/>
        <w:rPr>
          <w:rFonts w:ascii="Tahoma" w:hAnsi="Tahoma" w:cs="Tahoma"/>
          <w:sz w:val="26"/>
          <w:szCs w:val="26"/>
        </w:rPr>
      </w:pPr>
      <w:r w:rsidRPr="006A668D">
        <w:rPr>
          <w:rFonts w:ascii="Tahoma" w:hAnsi="Tahoma" w:cs="Tahoma"/>
          <w:color w:val="000000"/>
          <w:sz w:val="26"/>
          <w:szCs w:val="26"/>
        </w:rPr>
        <w:t xml:space="preserve">Tài liệu hướng dẫn </w:t>
      </w:r>
      <w:r w:rsidR="00D65404" w:rsidRPr="006A668D">
        <w:rPr>
          <w:rFonts w:ascii="Tahoma" w:hAnsi="Tahoma" w:cs="Tahoma"/>
          <w:color w:val="000000"/>
          <w:sz w:val="26"/>
          <w:szCs w:val="26"/>
        </w:rPr>
        <w:t xml:space="preserve">chức năng </w:t>
      </w:r>
      <w:r w:rsidR="0061127C" w:rsidRPr="006A668D">
        <w:rPr>
          <w:rFonts w:ascii="Tahoma" w:hAnsi="Tahoma" w:cs="Tahoma"/>
          <w:color w:val="000000"/>
          <w:sz w:val="26"/>
          <w:szCs w:val="26"/>
        </w:rPr>
        <w:t xml:space="preserve">thuộc </w:t>
      </w:r>
      <w:r w:rsidR="0085139D">
        <w:rPr>
          <w:rFonts w:ascii="Tahoma" w:hAnsi="Tahoma" w:cs="Tahoma"/>
          <w:color w:val="000000"/>
          <w:sz w:val="26"/>
          <w:szCs w:val="26"/>
        </w:rPr>
        <w:t xml:space="preserve">hệ thống Hỗ trợ Đánh giá, phân loại cán bộ CCVC tỉnh Quảng Trị </w:t>
      </w:r>
      <w:r w:rsidRPr="006A668D">
        <w:rPr>
          <w:rFonts w:ascii="Tahoma" w:hAnsi="Tahoma" w:cs="Tahoma"/>
          <w:color w:val="000000"/>
          <w:sz w:val="26"/>
          <w:szCs w:val="26"/>
        </w:rPr>
        <w:t xml:space="preserve">được tổ chức </w:t>
      </w:r>
      <w:r w:rsidR="00D65404" w:rsidRPr="006A668D">
        <w:rPr>
          <w:rFonts w:ascii="Tahoma" w:hAnsi="Tahoma" w:cs="Tahoma"/>
          <w:color w:val="000000"/>
          <w:sz w:val="26"/>
          <w:szCs w:val="26"/>
        </w:rPr>
        <w:t>có</w:t>
      </w:r>
      <w:r w:rsidRPr="006A668D">
        <w:rPr>
          <w:rFonts w:ascii="Tahoma" w:hAnsi="Tahoma" w:cs="Tahoma"/>
          <w:color w:val="000000"/>
          <w:sz w:val="26"/>
          <w:szCs w:val="26"/>
        </w:rPr>
        <w:t xml:space="preserve"> nội dung cơ bản </w:t>
      </w:r>
      <w:r w:rsidR="007E6FBF" w:rsidRPr="006A668D">
        <w:rPr>
          <w:rFonts w:ascii="Tahoma" w:hAnsi="Tahoma" w:cs="Tahoma"/>
          <w:color w:val="000000"/>
          <w:sz w:val="26"/>
          <w:szCs w:val="26"/>
        </w:rPr>
        <w:t xml:space="preserve">thể hiện chi tiết các bước (step by step) để thực hiện </w:t>
      </w:r>
      <w:r w:rsidR="00EE3A36" w:rsidRPr="006A668D">
        <w:rPr>
          <w:rFonts w:ascii="Tahoma" w:hAnsi="Tahoma" w:cs="Tahoma"/>
          <w:color w:val="000000"/>
          <w:sz w:val="26"/>
          <w:szCs w:val="26"/>
        </w:rPr>
        <w:t>thao tác, sử dụng các tính năng của hệ thống</w:t>
      </w:r>
      <w:r w:rsidR="007E6FBF" w:rsidRPr="006A668D">
        <w:rPr>
          <w:rFonts w:ascii="Tahoma" w:hAnsi="Tahoma" w:cs="Tahoma"/>
          <w:color w:val="000000"/>
          <w:sz w:val="26"/>
          <w:szCs w:val="26"/>
        </w:rPr>
        <w:t>.</w:t>
      </w:r>
    </w:p>
    <w:p w:rsidR="006163CE" w:rsidRPr="006A668D" w:rsidRDefault="006163CE" w:rsidP="00C8655E">
      <w:pPr>
        <w:pStyle w:val="Heading2"/>
        <w:spacing w:line="276" w:lineRule="auto"/>
        <w:rPr>
          <w:rFonts w:ascii="Tahoma" w:hAnsi="Tahoma" w:cs="Tahoma"/>
        </w:rPr>
      </w:pPr>
      <w:bookmarkStart w:id="11" w:name="__RefHeading___Toc18840_1933644818"/>
      <w:bookmarkStart w:id="12" w:name="_Toc452629895"/>
      <w:bookmarkStart w:id="13" w:name="_Toc456776311"/>
      <w:bookmarkStart w:id="14" w:name="_Toc510711646"/>
      <w:bookmarkEnd w:id="11"/>
      <w:r w:rsidRPr="006A668D">
        <w:rPr>
          <w:rFonts w:ascii="Tahoma" w:hAnsi="Tahoma" w:cs="Tahoma"/>
          <w:color w:val="000000"/>
        </w:rPr>
        <w:t>I.3 Đối tượng, phạm vi sử dụng</w:t>
      </w:r>
      <w:bookmarkEnd w:id="12"/>
      <w:bookmarkEnd w:id="13"/>
      <w:bookmarkEnd w:id="14"/>
    </w:p>
    <w:p w:rsidR="006163CE" w:rsidRPr="006A668D" w:rsidRDefault="006163CE" w:rsidP="000E6FCA">
      <w:pPr>
        <w:pStyle w:val="NormalWeb"/>
        <w:spacing w:after="0" w:line="276" w:lineRule="auto"/>
        <w:ind w:firstLine="567"/>
        <w:jc w:val="both"/>
        <w:rPr>
          <w:rFonts w:ascii="Tahoma" w:hAnsi="Tahoma" w:cs="Tahoma"/>
          <w:color w:val="000000"/>
          <w:sz w:val="26"/>
          <w:szCs w:val="26"/>
        </w:rPr>
      </w:pPr>
      <w:r w:rsidRPr="006A668D">
        <w:rPr>
          <w:rFonts w:ascii="Tahoma" w:hAnsi="Tahoma" w:cs="Tahoma"/>
          <w:color w:val="000000"/>
          <w:sz w:val="26"/>
          <w:szCs w:val="26"/>
        </w:rPr>
        <w:t xml:space="preserve">Tài liệu này được lưu hành và sử dụng dành cho </w:t>
      </w:r>
      <w:r w:rsidR="00EC7DB5" w:rsidRPr="006A668D">
        <w:rPr>
          <w:rFonts w:ascii="Tahoma" w:hAnsi="Tahoma" w:cs="Tahoma"/>
          <w:color w:val="000000"/>
          <w:sz w:val="26"/>
          <w:szCs w:val="26"/>
        </w:rPr>
        <w:t xml:space="preserve">người dùng, </w:t>
      </w:r>
      <w:r w:rsidRPr="006A668D">
        <w:rPr>
          <w:rFonts w:ascii="Tahoma" w:hAnsi="Tahoma" w:cs="Tahoma"/>
          <w:color w:val="000000"/>
          <w:sz w:val="26"/>
          <w:szCs w:val="26"/>
        </w:rPr>
        <w:t xml:space="preserve">các </w:t>
      </w:r>
      <w:bookmarkStart w:id="15" w:name="_Toc452629896"/>
      <w:bookmarkStart w:id="16" w:name="_Toc456776312"/>
      <w:r w:rsidR="005E23B6" w:rsidRPr="006A668D">
        <w:rPr>
          <w:rFonts w:ascii="Tahoma" w:hAnsi="Tahoma" w:cs="Tahoma"/>
          <w:color w:val="000000"/>
          <w:sz w:val="26"/>
          <w:szCs w:val="26"/>
        </w:rPr>
        <w:t xml:space="preserve">đơn vị </w:t>
      </w:r>
      <w:r w:rsidR="0085139D">
        <w:rPr>
          <w:rFonts w:ascii="Tahoma" w:hAnsi="Tahoma" w:cs="Tahoma"/>
          <w:color w:val="000000"/>
          <w:sz w:val="26"/>
          <w:szCs w:val="26"/>
        </w:rPr>
        <w:t>là đối tượng thuộc</w:t>
      </w:r>
      <w:r w:rsidR="00D36230" w:rsidRPr="006A668D">
        <w:rPr>
          <w:rFonts w:ascii="Tahoma" w:hAnsi="Tahoma" w:cs="Tahoma"/>
          <w:color w:val="000000"/>
          <w:sz w:val="26"/>
          <w:szCs w:val="26"/>
        </w:rPr>
        <w:t xml:space="preserve"> </w:t>
      </w:r>
      <w:r w:rsidR="00D805E8" w:rsidRPr="006A668D">
        <w:rPr>
          <w:rFonts w:ascii="Tahoma" w:hAnsi="Tahoma" w:cs="Tahoma"/>
          <w:color w:val="000000"/>
          <w:sz w:val="26"/>
          <w:szCs w:val="26"/>
        </w:rPr>
        <w:t xml:space="preserve">hệ thống </w:t>
      </w:r>
      <w:r w:rsidR="0085139D">
        <w:rPr>
          <w:rFonts w:ascii="Tahoma" w:hAnsi="Tahoma" w:cs="Tahoma"/>
          <w:color w:val="000000"/>
          <w:sz w:val="26"/>
          <w:szCs w:val="26"/>
        </w:rPr>
        <w:t xml:space="preserve">phần mềm Hỗ trợ </w:t>
      </w:r>
      <w:r w:rsidR="00D805E8" w:rsidRPr="006A668D">
        <w:rPr>
          <w:rFonts w:ascii="Tahoma" w:hAnsi="Tahoma" w:cs="Tahoma"/>
          <w:color w:val="000000"/>
          <w:sz w:val="26"/>
          <w:szCs w:val="26"/>
        </w:rPr>
        <w:t>Đánh giá</w:t>
      </w:r>
      <w:r w:rsidR="0085139D">
        <w:rPr>
          <w:rFonts w:ascii="Tahoma" w:hAnsi="Tahoma" w:cs="Tahoma"/>
          <w:color w:val="000000"/>
          <w:sz w:val="26"/>
          <w:szCs w:val="26"/>
        </w:rPr>
        <w:t>, phân loại</w:t>
      </w:r>
      <w:r w:rsidR="00D805E8" w:rsidRPr="006A668D">
        <w:rPr>
          <w:rFonts w:ascii="Tahoma" w:hAnsi="Tahoma" w:cs="Tahoma"/>
          <w:color w:val="000000"/>
          <w:sz w:val="26"/>
          <w:szCs w:val="26"/>
        </w:rPr>
        <w:t xml:space="preserve"> cán bộ</w:t>
      </w:r>
      <w:r w:rsidR="0085139D">
        <w:rPr>
          <w:rFonts w:ascii="Tahoma" w:hAnsi="Tahoma" w:cs="Tahoma"/>
          <w:color w:val="000000"/>
          <w:sz w:val="26"/>
          <w:szCs w:val="26"/>
        </w:rPr>
        <w:t xml:space="preserve"> CCVC tỉnh Quảng Trị</w:t>
      </w:r>
      <w:r w:rsidR="00C8655E" w:rsidRPr="006A668D">
        <w:rPr>
          <w:rFonts w:ascii="Tahoma" w:hAnsi="Tahoma" w:cs="Tahoma"/>
          <w:color w:val="000000"/>
          <w:sz w:val="26"/>
          <w:szCs w:val="26"/>
        </w:rPr>
        <w:t>.</w:t>
      </w:r>
    </w:p>
    <w:p w:rsidR="00594CB3" w:rsidRPr="006A668D" w:rsidRDefault="00594CB3">
      <w:pPr>
        <w:spacing w:before="0" w:after="200" w:line="276" w:lineRule="auto"/>
        <w:rPr>
          <w:rFonts w:ascii="Tahoma" w:eastAsiaTheme="majorEastAsia" w:hAnsi="Tahoma" w:cs="Tahoma"/>
          <w:b/>
          <w:bCs/>
          <w:color w:val="000000"/>
          <w:sz w:val="26"/>
          <w:szCs w:val="26"/>
        </w:rPr>
      </w:pPr>
      <w:r w:rsidRPr="006A668D">
        <w:rPr>
          <w:rFonts w:ascii="Tahoma" w:hAnsi="Tahoma" w:cs="Tahoma"/>
          <w:color w:val="000000"/>
          <w:sz w:val="26"/>
          <w:szCs w:val="26"/>
        </w:rPr>
        <w:br w:type="page"/>
      </w:r>
    </w:p>
    <w:p w:rsidR="006163CE" w:rsidRPr="006A668D" w:rsidRDefault="006163CE" w:rsidP="006163CE">
      <w:pPr>
        <w:pStyle w:val="Heading1"/>
        <w:pageBreakBefore/>
        <w:spacing w:before="0"/>
        <w:rPr>
          <w:rFonts w:ascii="Tahoma" w:hAnsi="Tahoma" w:cs="Tahoma"/>
          <w:color w:val="000000"/>
          <w:sz w:val="26"/>
          <w:szCs w:val="26"/>
        </w:rPr>
      </w:pPr>
      <w:bookmarkStart w:id="17" w:name="_Toc510711647"/>
      <w:r w:rsidRPr="006A668D">
        <w:rPr>
          <w:rFonts w:ascii="Tahoma" w:hAnsi="Tahoma" w:cs="Tahoma"/>
          <w:color w:val="000000"/>
          <w:sz w:val="26"/>
          <w:szCs w:val="26"/>
        </w:rPr>
        <w:lastRenderedPageBreak/>
        <w:t xml:space="preserve">II. </w:t>
      </w:r>
      <w:bookmarkEnd w:id="15"/>
      <w:bookmarkEnd w:id="16"/>
      <w:r w:rsidR="00B4384A" w:rsidRPr="006A668D">
        <w:rPr>
          <w:rFonts w:ascii="Tahoma" w:hAnsi="Tahoma" w:cs="Tahoma"/>
          <w:color w:val="000000"/>
          <w:sz w:val="26"/>
          <w:szCs w:val="26"/>
        </w:rPr>
        <w:t>HƯỚNG DẪN</w:t>
      </w:r>
      <w:r w:rsidR="00554410" w:rsidRPr="006A668D">
        <w:rPr>
          <w:rFonts w:ascii="Tahoma" w:hAnsi="Tahoma" w:cs="Tahoma"/>
          <w:color w:val="000000"/>
          <w:sz w:val="26"/>
          <w:szCs w:val="26"/>
        </w:rPr>
        <w:t xml:space="preserve"> SỬ DỤNG</w:t>
      </w:r>
      <w:bookmarkEnd w:id="17"/>
    </w:p>
    <w:p w:rsidR="000D1B5F" w:rsidRPr="006A668D" w:rsidRDefault="0085139D" w:rsidP="00B10108">
      <w:pPr>
        <w:pStyle w:val="TOCHeading"/>
        <w:ind w:firstLine="567"/>
        <w:jc w:val="both"/>
        <w:rPr>
          <w:rFonts w:ascii="Tahoma" w:hAnsi="Tahoma" w:cs="Tahoma"/>
          <w:color w:val="auto"/>
          <w:sz w:val="26"/>
          <w:szCs w:val="26"/>
        </w:rPr>
      </w:pPr>
      <w:r>
        <w:rPr>
          <w:rFonts w:ascii="Tahoma" w:hAnsi="Tahoma" w:cs="Tahoma"/>
          <w:color w:val="auto"/>
          <w:sz w:val="26"/>
          <w:szCs w:val="26"/>
        </w:rPr>
        <w:t>Hệ thống Hỗ trợ Đánh giá, phân loại cán bộ CCVC tỉnh Quảng Trị</w:t>
      </w:r>
      <w:r w:rsidR="00153067">
        <w:rPr>
          <w:rFonts w:ascii="Tahoma" w:hAnsi="Tahoma" w:cs="Tahoma"/>
          <w:color w:val="auto"/>
          <w:sz w:val="26"/>
          <w:szCs w:val="26"/>
        </w:rPr>
        <w:t xml:space="preserve"> </w:t>
      </w:r>
      <w:r w:rsidR="000A3806" w:rsidRPr="006A668D">
        <w:rPr>
          <w:rFonts w:ascii="Tahoma" w:hAnsi="Tahoma" w:cs="Tahoma"/>
          <w:color w:val="auto"/>
          <w:sz w:val="26"/>
          <w:szCs w:val="26"/>
        </w:rPr>
        <w:t xml:space="preserve">là giải pháp tin học hóa quá trình quản lý, đánh giá các cán bộ, công chức, viên chức trong </w:t>
      </w:r>
      <w:r w:rsidR="00153067">
        <w:rPr>
          <w:rFonts w:ascii="Tahoma" w:hAnsi="Tahoma" w:cs="Tahoma"/>
          <w:color w:val="auto"/>
          <w:sz w:val="26"/>
          <w:szCs w:val="26"/>
        </w:rPr>
        <w:t xml:space="preserve">suốt </w:t>
      </w:r>
      <w:r w:rsidR="000A3806" w:rsidRPr="006A668D">
        <w:rPr>
          <w:rFonts w:ascii="Tahoma" w:hAnsi="Tahoma" w:cs="Tahoma"/>
          <w:color w:val="auto"/>
          <w:sz w:val="26"/>
          <w:szCs w:val="26"/>
        </w:rPr>
        <w:t>quá trình công tác.</w:t>
      </w:r>
      <w:r w:rsidR="004D53B9" w:rsidRPr="006A668D">
        <w:rPr>
          <w:rFonts w:ascii="Tahoma" w:hAnsi="Tahoma" w:cs="Tahoma"/>
          <w:color w:val="auto"/>
          <w:sz w:val="26"/>
          <w:szCs w:val="26"/>
        </w:rPr>
        <w:t xml:space="preserve"> Hệ thống</w:t>
      </w:r>
      <w:r w:rsidR="00CC67E3" w:rsidRPr="006A668D">
        <w:rPr>
          <w:rFonts w:ascii="Tahoma" w:hAnsi="Tahoma" w:cs="Tahoma"/>
          <w:color w:val="auto"/>
          <w:sz w:val="26"/>
          <w:szCs w:val="26"/>
        </w:rPr>
        <w:t xml:space="preserve"> có các nhóm người dùng</w:t>
      </w:r>
      <w:r w:rsidR="004D53B9" w:rsidRPr="006A668D">
        <w:rPr>
          <w:rFonts w:ascii="Tahoma" w:hAnsi="Tahoma" w:cs="Tahoma"/>
          <w:color w:val="auto"/>
          <w:sz w:val="26"/>
          <w:szCs w:val="26"/>
        </w:rPr>
        <w:t xml:space="preserve"> và chức năng tương ứng,</w:t>
      </w:r>
      <w:r w:rsidR="00CC67E3" w:rsidRPr="006A668D">
        <w:rPr>
          <w:rFonts w:ascii="Tahoma" w:hAnsi="Tahoma" w:cs="Tahoma"/>
          <w:color w:val="auto"/>
          <w:sz w:val="26"/>
          <w:szCs w:val="26"/>
        </w:rPr>
        <w:t xml:space="preserve"> cụ thể như sau:</w:t>
      </w:r>
    </w:p>
    <w:p w:rsidR="00F61A16" w:rsidRPr="006A668D" w:rsidRDefault="00CC67E3" w:rsidP="00F61A16">
      <w:pPr>
        <w:pStyle w:val="TOCHeading"/>
        <w:numPr>
          <w:ilvl w:val="0"/>
          <w:numId w:val="7"/>
        </w:numPr>
        <w:jc w:val="both"/>
        <w:rPr>
          <w:rFonts w:ascii="Tahoma" w:hAnsi="Tahoma" w:cs="Tahoma"/>
          <w:b/>
          <w:color w:val="auto"/>
          <w:sz w:val="26"/>
          <w:szCs w:val="26"/>
        </w:rPr>
      </w:pPr>
      <w:r w:rsidRPr="006A668D">
        <w:rPr>
          <w:rFonts w:ascii="Tahoma" w:hAnsi="Tahoma" w:cs="Tahoma"/>
          <w:b/>
          <w:color w:val="auto"/>
          <w:sz w:val="26"/>
          <w:szCs w:val="26"/>
        </w:rPr>
        <w:t xml:space="preserve">Nhóm người dùng </w:t>
      </w:r>
      <w:r w:rsidR="00D33B82" w:rsidRPr="006A668D">
        <w:rPr>
          <w:rFonts w:ascii="Tahoma" w:hAnsi="Tahoma" w:cs="Tahoma"/>
          <w:b/>
          <w:color w:val="auto"/>
          <w:sz w:val="26"/>
          <w:szCs w:val="26"/>
        </w:rPr>
        <w:t>C</w:t>
      </w:r>
      <w:r w:rsidR="00C5466B" w:rsidRPr="006A668D">
        <w:rPr>
          <w:rFonts w:ascii="Tahoma" w:hAnsi="Tahoma" w:cs="Tahoma"/>
          <w:b/>
          <w:color w:val="auto"/>
          <w:sz w:val="26"/>
          <w:szCs w:val="26"/>
        </w:rPr>
        <w:t>án bộ, công chức, viên chức</w:t>
      </w:r>
      <w:r w:rsidR="00985DD0">
        <w:rPr>
          <w:rFonts w:ascii="Tahoma" w:hAnsi="Tahoma" w:cs="Tahoma"/>
          <w:b/>
          <w:color w:val="auto"/>
          <w:sz w:val="26"/>
          <w:szCs w:val="26"/>
        </w:rPr>
        <w:t xml:space="preserve"> và người lao động</w:t>
      </w:r>
    </w:p>
    <w:p w:rsidR="00457D2F" w:rsidRPr="006A668D" w:rsidRDefault="00457D2F" w:rsidP="00457D2F">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Cập nhật công tác hàng ngày vào Nhật ký công tác để làm căn cứ đánh giá kết quả cuối kỳ đánh giá;</w:t>
      </w:r>
    </w:p>
    <w:p w:rsidR="004D53B9" w:rsidRPr="006A668D" w:rsidRDefault="004D53B9" w:rsidP="00FA0110">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Tự chấm điểm</w:t>
      </w:r>
      <w:r w:rsidR="00FA0110">
        <w:rPr>
          <w:rFonts w:ascii="Tahoma" w:hAnsi="Tahoma" w:cs="Tahoma"/>
          <w:color w:val="auto"/>
          <w:sz w:val="26"/>
          <w:szCs w:val="26"/>
        </w:rPr>
        <w:t xml:space="preserve"> theo bộ tiêu chí </w:t>
      </w:r>
      <w:r w:rsidR="00044F98">
        <w:rPr>
          <w:rFonts w:ascii="Tahoma" w:hAnsi="Tahoma" w:cs="Tahoma"/>
          <w:color w:val="auto"/>
          <w:sz w:val="26"/>
          <w:szCs w:val="26"/>
        </w:rPr>
        <w:t xml:space="preserve">đồng thời </w:t>
      </w:r>
      <w:r w:rsidR="00FA0110">
        <w:rPr>
          <w:rFonts w:ascii="Tahoma" w:hAnsi="Tahoma" w:cs="Tahoma"/>
          <w:color w:val="auto"/>
          <w:sz w:val="26"/>
          <w:szCs w:val="26"/>
        </w:rPr>
        <w:t xml:space="preserve">tham gia vào kết quả chấm điểm của </w:t>
      </w:r>
      <w:r w:rsidR="00044F98">
        <w:rPr>
          <w:rFonts w:ascii="Tahoma" w:hAnsi="Tahoma" w:cs="Tahoma"/>
          <w:color w:val="auto"/>
          <w:sz w:val="26"/>
          <w:szCs w:val="26"/>
        </w:rPr>
        <w:t xml:space="preserve">Trưởng, phó bộ phận và </w:t>
      </w:r>
      <w:r w:rsidR="00FA0110">
        <w:rPr>
          <w:rFonts w:ascii="Tahoma" w:hAnsi="Tahoma" w:cs="Tahoma"/>
          <w:color w:val="auto"/>
          <w:sz w:val="26"/>
          <w:szCs w:val="26"/>
        </w:rPr>
        <w:t>đồng nghiệp trong bộ phận;</w:t>
      </w:r>
    </w:p>
    <w:p w:rsidR="004D53B9" w:rsidRPr="006A668D" w:rsidRDefault="00FA0110" w:rsidP="00FA0110">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Tự đ</w:t>
      </w:r>
      <w:r w:rsidR="004D53B9" w:rsidRPr="006A668D">
        <w:rPr>
          <w:rFonts w:ascii="Tahoma" w:hAnsi="Tahoma" w:cs="Tahoma"/>
          <w:color w:val="auto"/>
          <w:sz w:val="26"/>
          <w:szCs w:val="26"/>
        </w:rPr>
        <w:t>ánh giá - phân loại</w:t>
      </w:r>
      <w:r>
        <w:rPr>
          <w:rFonts w:ascii="Tahoma" w:hAnsi="Tahoma" w:cs="Tahoma"/>
          <w:color w:val="auto"/>
          <w:sz w:val="26"/>
          <w:szCs w:val="26"/>
        </w:rPr>
        <w:t xml:space="preserve"> theo mẫu phiếu</w:t>
      </w:r>
      <w:r w:rsidR="0059738F">
        <w:rPr>
          <w:rFonts w:ascii="Tahoma" w:hAnsi="Tahoma" w:cs="Tahoma"/>
          <w:color w:val="auto"/>
          <w:sz w:val="26"/>
          <w:szCs w:val="26"/>
        </w:rPr>
        <w:t xml:space="preserve"> đánh giá</w:t>
      </w:r>
      <w:r w:rsidR="00C05513">
        <w:rPr>
          <w:rFonts w:ascii="Tahoma" w:hAnsi="Tahoma" w:cs="Tahoma"/>
          <w:color w:val="auto"/>
          <w:sz w:val="26"/>
          <w:szCs w:val="26"/>
        </w:rPr>
        <w:t xml:space="preserve"> (kèm theo Nghị định 56/2015/NĐ-CP)</w:t>
      </w:r>
      <w:r>
        <w:rPr>
          <w:rFonts w:ascii="Tahoma" w:hAnsi="Tahoma" w:cs="Tahoma"/>
          <w:color w:val="auto"/>
          <w:sz w:val="26"/>
          <w:szCs w:val="26"/>
        </w:rPr>
        <w:t>;</w:t>
      </w:r>
    </w:p>
    <w:p w:rsidR="00A56673" w:rsidRPr="00A56673" w:rsidRDefault="00FA0110" w:rsidP="00FA0110">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 xml:space="preserve">Công khai kết quả </w:t>
      </w:r>
      <w:r w:rsidR="004D53B9" w:rsidRPr="006A668D">
        <w:rPr>
          <w:rFonts w:ascii="Tahoma" w:hAnsi="Tahoma" w:cs="Tahoma"/>
          <w:color w:val="auto"/>
          <w:sz w:val="26"/>
          <w:szCs w:val="26"/>
        </w:rPr>
        <w:t>Nhận xét Đảng viê</w:t>
      </w:r>
      <w:r w:rsidR="00A56673">
        <w:rPr>
          <w:rFonts w:ascii="Tahoma" w:hAnsi="Tahoma" w:cs="Tahoma"/>
          <w:color w:val="auto"/>
          <w:sz w:val="26"/>
          <w:szCs w:val="26"/>
        </w:rPr>
        <w:t>n</w:t>
      </w:r>
      <w:r w:rsidR="00470059">
        <w:rPr>
          <w:rFonts w:ascii="Tahoma" w:hAnsi="Tahoma" w:cs="Tahoma"/>
          <w:color w:val="auto"/>
          <w:sz w:val="26"/>
          <w:szCs w:val="26"/>
        </w:rPr>
        <w:t xml:space="preserve"> (đối với ngườ</w:t>
      </w:r>
      <w:r w:rsidR="00F65249">
        <w:rPr>
          <w:rFonts w:ascii="Tahoma" w:hAnsi="Tahoma" w:cs="Tahoma"/>
          <w:color w:val="auto"/>
          <w:sz w:val="26"/>
          <w:szCs w:val="26"/>
        </w:rPr>
        <w:t>i dùng</w:t>
      </w:r>
      <w:r w:rsidR="00470059">
        <w:rPr>
          <w:rFonts w:ascii="Tahoma" w:hAnsi="Tahoma" w:cs="Tahoma"/>
          <w:color w:val="auto"/>
          <w:sz w:val="26"/>
          <w:szCs w:val="26"/>
        </w:rPr>
        <w:t xml:space="preserve"> là Đảng viên Đảng CSVN).</w:t>
      </w:r>
    </w:p>
    <w:p w:rsidR="001941EE" w:rsidRPr="006A668D" w:rsidRDefault="001941EE" w:rsidP="001941EE">
      <w:pPr>
        <w:pStyle w:val="TOCHeading"/>
        <w:numPr>
          <w:ilvl w:val="0"/>
          <w:numId w:val="7"/>
        </w:numPr>
        <w:jc w:val="both"/>
        <w:rPr>
          <w:rFonts w:ascii="Tahoma" w:hAnsi="Tahoma" w:cs="Tahoma"/>
          <w:b/>
          <w:color w:val="auto"/>
          <w:sz w:val="26"/>
          <w:szCs w:val="26"/>
        </w:rPr>
      </w:pPr>
      <w:r w:rsidRPr="006A668D">
        <w:rPr>
          <w:rFonts w:ascii="Tahoma" w:hAnsi="Tahoma" w:cs="Tahoma"/>
          <w:b/>
          <w:color w:val="auto"/>
          <w:sz w:val="26"/>
          <w:szCs w:val="26"/>
        </w:rPr>
        <w:t xml:space="preserve">Nhóm người dùng </w:t>
      </w:r>
      <w:r>
        <w:rPr>
          <w:rFonts w:ascii="Tahoma" w:hAnsi="Tahoma" w:cs="Tahoma"/>
          <w:b/>
          <w:color w:val="auto"/>
          <w:sz w:val="26"/>
          <w:szCs w:val="26"/>
        </w:rPr>
        <w:t xml:space="preserve">Phó </w:t>
      </w:r>
      <w:r w:rsidRPr="006A668D">
        <w:rPr>
          <w:rFonts w:ascii="Tahoma" w:hAnsi="Tahoma" w:cs="Tahoma"/>
          <w:b/>
          <w:color w:val="auto"/>
          <w:sz w:val="26"/>
          <w:szCs w:val="26"/>
        </w:rPr>
        <w:t xml:space="preserve">Trưởng </w:t>
      </w:r>
      <w:r>
        <w:rPr>
          <w:rFonts w:ascii="Tahoma" w:hAnsi="Tahoma" w:cs="Tahoma"/>
          <w:b/>
          <w:color w:val="auto"/>
          <w:sz w:val="26"/>
          <w:szCs w:val="26"/>
        </w:rPr>
        <w:t xml:space="preserve">bộ phận </w:t>
      </w:r>
      <w:r w:rsidRPr="00055BE8">
        <w:rPr>
          <w:rFonts w:ascii="Tahoma" w:hAnsi="Tahoma" w:cs="Tahoma"/>
          <w:i/>
          <w:color w:val="auto"/>
          <w:sz w:val="26"/>
          <w:szCs w:val="26"/>
        </w:rPr>
        <w:t xml:space="preserve">(bao gồm </w:t>
      </w:r>
      <w:r>
        <w:rPr>
          <w:rFonts w:ascii="Tahoma" w:hAnsi="Tahoma" w:cs="Tahoma"/>
          <w:i/>
          <w:color w:val="auto"/>
          <w:sz w:val="26"/>
          <w:szCs w:val="26"/>
        </w:rPr>
        <w:t xml:space="preserve">Phó </w:t>
      </w:r>
      <w:r w:rsidRPr="00055BE8">
        <w:rPr>
          <w:rFonts w:ascii="Tahoma" w:hAnsi="Tahoma" w:cs="Tahoma"/>
          <w:i/>
          <w:color w:val="auto"/>
          <w:sz w:val="26"/>
          <w:szCs w:val="26"/>
        </w:rPr>
        <w:t xml:space="preserve">Chánh Văn phòng, </w:t>
      </w:r>
      <w:r>
        <w:rPr>
          <w:rFonts w:ascii="Tahoma" w:hAnsi="Tahoma" w:cs="Tahoma"/>
          <w:i/>
          <w:color w:val="auto"/>
          <w:sz w:val="26"/>
          <w:szCs w:val="26"/>
        </w:rPr>
        <w:t xml:space="preserve">Phó </w:t>
      </w:r>
      <w:r w:rsidRPr="00055BE8">
        <w:rPr>
          <w:rFonts w:ascii="Tahoma" w:hAnsi="Tahoma" w:cs="Tahoma"/>
          <w:i/>
          <w:color w:val="auto"/>
          <w:sz w:val="26"/>
          <w:szCs w:val="26"/>
        </w:rPr>
        <w:t xml:space="preserve">Chánh Thanh tra, </w:t>
      </w:r>
      <w:r>
        <w:rPr>
          <w:rFonts w:ascii="Tahoma" w:hAnsi="Tahoma" w:cs="Tahoma"/>
          <w:i/>
          <w:color w:val="auto"/>
          <w:sz w:val="26"/>
          <w:szCs w:val="26"/>
        </w:rPr>
        <w:t xml:space="preserve">Phó </w:t>
      </w:r>
      <w:r w:rsidRPr="00055BE8">
        <w:rPr>
          <w:rFonts w:ascii="Tahoma" w:hAnsi="Tahoma" w:cs="Tahoma"/>
          <w:i/>
          <w:color w:val="auto"/>
          <w:sz w:val="26"/>
          <w:szCs w:val="26"/>
        </w:rPr>
        <w:t>Trưởng các phòng chuyên môn thuộc cơ quan</w:t>
      </w:r>
      <w:r>
        <w:rPr>
          <w:rFonts w:ascii="Tahoma" w:hAnsi="Tahoma" w:cs="Tahoma"/>
          <w:i/>
          <w:color w:val="auto"/>
          <w:sz w:val="26"/>
          <w:szCs w:val="26"/>
        </w:rPr>
        <w:t xml:space="preserve"> HCNN cấp tỉnh; Phó Trưởng phòng thuộc UBND cấp huyện; Phó các Ban thuộc Sở không kiêm nhiệm; Phó Chi cục trưởng và tương đương; Phó Giám đốc các Trung tâm; cấp phó các đơn vị sự nghiệp công lập)</w:t>
      </w:r>
    </w:p>
    <w:p w:rsidR="001941EE" w:rsidRPr="006A668D" w:rsidRDefault="001941EE" w:rsidP="001941EE">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Tự chấm điểm</w:t>
      </w:r>
      <w:r>
        <w:rPr>
          <w:rFonts w:ascii="Tahoma" w:hAnsi="Tahoma" w:cs="Tahoma"/>
          <w:color w:val="auto"/>
          <w:sz w:val="26"/>
          <w:szCs w:val="26"/>
        </w:rPr>
        <w:t xml:space="preserve"> theo bộ tiêu chí;</w:t>
      </w:r>
    </w:p>
    <w:p w:rsidR="001941EE" w:rsidRPr="006A668D" w:rsidRDefault="001941EE" w:rsidP="001941EE">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Tự đ</w:t>
      </w:r>
      <w:r w:rsidRPr="006A668D">
        <w:rPr>
          <w:rFonts w:ascii="Tahoma" w:hAnsi="Tahoma" w:cs="Tahoma"/>
          <w:color w:val="auto"/>
          <w:sz w:val="26"/>
          <w:szCs w:val="26"/>
        </w:rPr>
        <w:t>ánh giá - phân loại</w:t>
      </w:r>
      <w:r>
        <w:rPr>
          <w:rFonts w:ascii="Tahoma" w:hAnsi="Tahoma" w:cs="Tahoma"/>
          <w:color w:val="auto"/>
          <w:sz w:val="26"/>
          <w:szCs w:val="26"/>
        </w:rPr>
        <w:t xml:space="preserve"> theo mẫu phiếu đánh giá (kèm theo Nghị định 56/2015/NĐ-CP)</w:t>
      </w:r>
    </w:p>
    <w:p w:rsidR="001941EE" w:rsidRPr="006A668D" w:rsidRDefault="001941EE" w:rsidP="001941EE">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Cập nhật công tác hàng ngày vào Nhật ký công tác để làm căn cứ đánh giá kết quả cuối kỳ đánh giá</w:t>
      </w:r>
      <w:r w:rsidRPr="006A668D">
        <w:rPr>
          <w:rFonts w:ascii="Tahoma" w:hAnsi="Tahoma" w:cs="Tahoma"/>
          <w:color w:val="auto"/>
          <w:sz w:val="26"/>
          <w:szCs w:val="26"/>
        </w:rPr>
        <w:t xml:space="preserve"> </w:t>
      </w:r>
    </w:p>
    <w:p w:rsidR="001941EE" w:rsidRPr="00A56673" w:rsidRDefault="001941EE" w:rsidP="001941EE">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 xml:space="preserve">Công khai kết quả </w:t>
      </w:r>
      <w:r w:rsidRPr="006A668D">
        <w:rPr>
          <w:rFonts w:ascii="Tahoma" w:hAnsi="Tahoma" w:cs="Tahoma"/>
          <w:color w:val="auto"/>
          <w:sz w:val="26"/>
          <w:szCs w:val="26"/>
        </w:rPr>
        <w:t>Nhận xét Đảng viê</w:t>
      </w:r>
      <w:r>
        <w:rPr>
          <w:rFonts w:ascii="Tahoma" w:hAnsi="Tahoma" w:cs="Tahoma"/>
          <w:color w:val="auto"/>
          <w:sz w:val="26"/>
          <w:szCs w:val="26"/>
        </w:rPr>
        <w:t>n (đối với người dung là Đảng viên Đảng CSVN).</w:t>
      </w:r>
    </w:p>
    <w:p w:rsidR="001941EE" w:rsidRPr="006A668D" w:rsidRDefault="001941EE" w:rsidP="001941EE">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lastRenderedPageBreak/>
        <w:t>Tham gia ý kiến đ</w:t>
      </w:r>
      <w:r w:rsidR="000E44A2">
        <w:rPr>
          <w:rFonts w:ascii="Tahoma" w:hAnsi="Tahoma" w:cs="Tahoma"/>
          <w:color w:val="auto"/>
          <w:sz w:val="26"/>
          <w:szCs w:val="26"/>
        </w:rPr>
        <w:t>ố</w:t>
      </w:r>
      <w:r>
        <w:rPr>
          <w:rFonts w:ascii="Tahoma" w:hAnsi="Tahoma" w:cs="Tahoma"/>
          <w:color w:val="auto"/>
          <w:sz w:val="26"/>
          <w:szCs w:val="26"/>
        </w:rPr>
        <w:t>i với kết quả chấm điểm, kết quả nhận xét đánh giá đảng viên và kết quả đánh giá, phân loại chung của cấp Trưởng và nhân viên trong bộ phận;</w:t>
      </w:r>
    </w:p>
    <w:p w:rsidR="00F61A16" w:rsidRPr="006A668D" w:rsidRDefault="00F61A16" w:rsidP="00F61A16">
      <w:pPr>
        <w:pStyle w:val="TOCHeading"/>
        <w:numPr>
          <w:ilvl w:val="0"/>
          <w:numId w:val="7"/>
        </w:numPr>
        <w:jc w:val="both"/>
        <w:rPr>
          <w:rFonts w:ascii="Tahoma" w:hAnsi="Tahoma" w:cs="Tahoma"/>
          <w:b/>
          <w:color w:val="auto"/>
          <w:sz w:val="26"/>
          <w:szCs w:val="26"/>
        </w:rPr>
      </w:pPr>
      <w:r w:rsidRPr="006A668D">
        <w:rPr>
          <w:rFonts w:ascii="Tahoma" w:hAnsi="Tahoma" w:cs="Tahoma"/>
          <w:b/>
          <w:color w:val="auto"/>
          <w:sz w:val="26"/>
          <w:szCs w:val="26"/>
        </w:rPr>
        <w:t xml:space="preserve">Nhóm người dùng Trưởng </w:t>
      </w:r>
      <w:r w:rsidR="003A73BA">
        <w:rPr>
          <w:rFonts w:ascii="Tahoma" w:hAnsi="Tahoma" w:cs="Tahoma"/>
          <w:b/>
          <w:color w:val="auto"/>
          <w:sz w:val="26"/>
          <w:szCs w:val="26"/>
        </w:rPr>
        <w:t xml:space="preserve">bộ phận </w:t>
      </w:r>
      <w:r w:rsidR="003A73BA" w:rsidRPr="00055BE8">
        <w:rPr>
          <w:rFonts w:ascii="Tahoma" w:hAnsi="Tahoma" w:cs="Tahoma"/>
          <w:i/>
          <w:color w:val="auto"/>
          <w:sz w:val="26"/>
          <w:szCs w:val="26"/>
        </w:rPr>
        <w:t>(bao gồm Chánh Văn phòng, Chánh Thanh tra, Trưởng các phòng chuyên môn thuộc cơ quan</w:t>
      </w:r>
      <w:r w:rsidR="006C45E9">
        <w:rPr>
          <w:rFonts w:ascii="Tahoma" w:hAnsi="Tahoma" w:cs="Tahoma"/>
          <w:i/>
          <w:color w:val="auto"/>
          <w:sz w:val="26"/>
          <w:szCs w:val="26"/>
        </w:rPr>
        <w:t xml:space="preserve"> HCNN cấp tỉnh</w:t>
      </w:r>
      <w:r w:rsidR="006314EA">
        <w:rPr>
          <w:rFonts w:ascii="Tahoma" w:hAnsi="Tahoma" w:cs="Tahoma"/>
          <w:i/>
          <w:color w:val="auto"/>
          <w:sz w:val="26"/>
          <w:szCs w:val="26"/>
        </w:rPr>
        <w:t>; Trưởng phòng thuộc UBND cấp huyện; Trưởng các Ban thuộc Sở không kiêm nhiệm; Chi cục trưởng và tương đương; Giám đốc các Trung tâm; Trưởng các đơn vị sự nghiệp công lập)</w:t>
      </w:r>
    </w:p>
    <w:p w:rsidR="004D53B9" w:rsidRPr="006A668D" w:rsidRDefault="004D53B9" w:rsidP="00D35434">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Tự chấm điểm</w:t>
      </w:r>
      <w:r w:rsidR="00C72E1D">
        <w:rPr>
          <w:rFonts w:ascii="Tahoma" w:hAnsi="Tahoma" w:cs="Tahoma"/>
          <w:color w:val="auto"/>
          <w:sz w:val="26"/>
          <w:szCs w:val="26"/>
        </w:rPr>
        <w:t xml:space="preserve"> theo bộ tiêu chí và tham gia vào kết quả chấm điểm của đồng cấp trong đơn vị</w:t>
      </w:r>
      <w:r w:rsidR="00861C0F">
        <w:rPr>
          <w:rFonts w:ascii="Tahoma" w:hAnsi="Tahoma" w:cs="Tahoma"/>
          <w:color w:val="auto"/>
          <w:sz w:val="26"/>
          <w:szCs w:val="26"/>
        </w:rPr>
        <w:t xml:space="preserve"> và công chức, viên chức trực thuộc bộ phận</w:t>
      </w:r>
      <w:r w:rsidR="00C72E1D">
        <w:rPr>
          <w:rFonts w:ascii="Tahoma" w:hAnsi="Tahoma" w:cs="Tahoma"/>
          <w:color w:val="auto"/>
          <w:sz w:val="26"/>
          <w:szCs w:val="26"/>
        </w:rPr>
        <w:t>;</w:t>
      </w:r>
    </w:p>
    <w:p w:rsidR="004D53B9" w:rsidRPr="006A668D" w:rsidRDefault="00AC1E53" w:rsidP="00D35434">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Tự đ</w:t>
      </w:r>
      <w:r w:rsidRPr="006A668D">
        <w:rPr>
          <w:rFonts w:ascii="Tahoma" w:hAnsi="Tahoma" w:cs="Tahoma"/>
          <w:color w:val="auto"/>
          <w:sz w:val="26"/>
          <w:szCs w:val="26"/>
        </w:rPr>
        <w:t>ánh giá - phân loại</w:t>
      </w:r>
      <w:r>
        <w:rPr>
          <w:rFonts w:ascii="Tahoma" w:hAnsi="Tahoma" w:cs="Tahoma"/>
          <w:color w:val="auto"/>
          <w:sz w:val="26"/>
          <w:szCs w:val="26"/>
        </w:rPr>
        <w:t xml:space="preserve"> theo mẫu phiếu đánh giá (kèm theo Nghị định 56/2015/NĐ-CP)</w:t>
      </w:r>
    </w:p>
    <w:p w:rsidR="004D53B9" w:rsidRPr="006A668D" w:rsidRDefault="00FA7E4F" w:rsidP="00D35434">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Cập nhật công tác hàng ngày vào Nhật ký công tác để làm căn cứ đánh giá kết quả cuối kỳ đánh giá</w:t>
      </w:r>
      <w:r w:rsidRPr="006A668D">
        <w:rPr>
          <w:rFonts w:ascii="Tahoma" w:hAnsi="Tahoma" w:cs="Tahoma"/>
          <w:color w:val="auto"/>
          <w:sz w:val="26"/>
          <w:szCs w:val="26"/>
        </w:rPr>
        <w:t xml:space="preserve"> </w:t>
      </w:r>
    </w:p>
    <w:p w:rsidR="00FA7E4F" w:rsidRPr="00A56673" w:rsidRDefault="00FA7E4F" w:rsidP="00FA7E4F">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 xml:space="preserve">Công khai kết quả </w:t>
      </w:r>
      <w:r w:rsidRPr="006A668D">
        <w:rPr>
          <w:rFonts w:ascii="Tahoma" w:hAnsi="Tahoma" w:cs="Tahoma"/>
          <w:color w:val="auto"/>
          <w:sz w:val="26"/>
          <w:szCs w:val="26"/>
        </w:rPr>
        <w:t>Nhận xét Đảng viê</w:t>
      </w:r>
      <w:r>
        <w:rPr>
          <w:rFonts w:ascii="Tahoma" w:hAnsi="Tahoma" w:cs="Tahoma"/>
          <w:color w:val="auto"/>
          <w:sz w:val="26"/>
          <w:szCs w:val="26"/>
        </w:rPr>
        <w:t>n (đối với người dung là Đảng viên Đảng CSVN).</w:t>
      </w:r>
    </w:p>
    <w:p w:rsidR="004D53B9" w:rsidRDefault="00FA7E4F" w:rsidP="00D35434">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w:t>
      </w:r>
      <w:r w:rsidR="004D53B9" w:rsidRPr="006A668D">
        <w:rPr>
          <w:rFonts w:ascii="Tahoma" w:hAnsi="Tahoma" w:cs="Tahoma"/>
          <w:color w:val="auto"/>
          <w:sz w:val="26"/>
          <w:szCs w:val="26"/>
        </w:rPr>
        <w:t>hẩm định</w:t>
      </w:r>
      <w:r>
        <w:rPr>
          <w:rFonts w:ascii="Tahoma" w:hAnsi="Tahoma" w:cs="Tahoma"/>
          <w:color w:val="auto"/>
          <w:sz w:val="26"/>
          <w:szCs w:val="26"/>
        </w:rPr>
        <w:t xml:space="preserve"> kết quả chấm điểm, kết quả nhận xét đánh giá đảng viên và kết quả đánh giá, phân loại chung của </w:t>
      </w:r>
      <w:r w:rsidR="00FC3692">
        <w:rPr>
          <w:rFonts w:ascii="Tahoma" w:hAnsi="Tahoma" w:cs="Tahoma"/>
          <w:color w:val="auto"/>
          <w:sz w:val="26"/>
          <w:szCs w:val="26"/>
        </w:rPr>
        <w:t xml:space="preserve">cấp phó và </w:t>
      </w:r>
      <w:r>
        <w:rPr>
          <w:rFonts w:ascii="Tahoma" w:hAnsi="Tahoma" w:cs="Tahoma"/>
          <w:color w:val="auto"/>
          <w:sz w:val="26"/>
          <w:szCs w:val="26"/>
        </w:rPr>
        <w:t>nhân viên trong bộ phận;</w:t>
      </w:r>
    </w:p>
    <w:p w:rsidR="00375564" w:rsidRPr="006A668D" w:rsidRDefault="00375564" w:rsidP="00375564">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Đánh giá, phân loại cấp phó và nhân viên trong bộ phận chuyển người đứng đầu cơ quan phê duyệt.</w:t>
      </w:r>
    </w:p>
    <w:p w:rsidR="00375564" w:rsidRPr="00375564" w:rsidRDefault="00375564" w:rsidP="00375564"/>
    <w:p w:rsidR="00F61A16" w:rsidRDefault="00F61A16" w:rsidP="00F61A16">
      <w:pPr>
        <w:pStyle w:val="TOCHeading"/>
        <w:numPr>
          <w:ilvl w:val="0"/>
          <w:numId w:val="7"/>
        </w:numPr>
        <w:jc w:val="both"/>
        <w:rPr>
          <w:rFonts w:ascii="Tahoma" w:hAnsi="Tahoma" w:cs="Tahoma"/>
          <w:b/>
          <w:color w:val="auto"/>
          <w:sz w:val="26"/>
          <w:szCs w:val="26"/>
        </w:rPr>
      </w:pPr>
      <w:r w:rsidRPr="006A668D">
        <w:rPr>
          <w:rFonts w:ascii="Tahoma" w:hAnsi="Tahoma" w:cs="Tahoma"/>
          <w:b/>
          <w:color w:val="auto"/>
          <w:sz w:val="26"/>
          <w:szCs w:val="26"/>
        </w:rPr>
        <w:lastRenderedPageBreak/>
        <w:t>Nhóm người dùng Lãnh đạo đơn vị</w:t>
      </w:r>
    </w:p>
    <w:p w:rsidR="00E3153E" w:rsidRPr="009D1904" w:rsidRDefault="00E3153E" w:rsidP="00E3153E">
      <w:pPr>
        <w:pStyle w:val="TOCHeading"/>
        <w:ind w:left="567"/>
        <w:jc w:val="both"/>
        <w:rPr>
          <w:rFonts w:ascii="Tahoma" w:hAnsi="Tahoma" w:cs="Tahoma"/>
          <w:i/>
          <w:color w:val="auto"/>
          <w:sz w:val="26"/>
          <w:szCs w:val="26"/>
        </w:rPr>
      </w:pPr>
      <w:r>
        <w:rPr>
          <w:rFonts w:ascii="Tahoma" w:hAnsi="Tahoma" w:cs="Tahoma"/>
          <w:b/>
          <w:color w:val="auto"/>
          <w:sz w:val="26"/>
          <w:szCs w:val="26"/>
        </w:rPr>
        <w:t xml:space="preserve">    </w:t>
      </w:r>
      <w:r w:rsidRPr="00E3153E">
        <w:rPr>
          <w:rFonts w:ascii="Tahoma" w:hAnsi="Tahoma" w:cs="Tahoma"/>
          <w:b/>
          <w:i/>
          <w:color w:val="auto"/>
          <w:sz w:val="26"/>
          <w:szCs w:val="26"/>
        </w:rPr>
        <w:t xml:space="preserve">+ </w:t>
      </w:r>
      <w:r w:rsidR="002C2A27">
        <w:rPr>
          <w:rFonts w:ascii="Tahoma" w:hAnsi="Tahoma" w:cs="Tahoma"/>
          <w:b/>
          <w:i/>
          <w:color w:val="auto"/>
          <w:sz w:val="26"/>
          <w:szCs w:val="26"/>
        </w:rPr>
        <w:t>Đối với cấp</w:t>
      </w:r>
      <w:r w:rsidRPr="00E3153E">
        <w:rPr>
          <w:rFonts w:ascii="Tahoma" w:hAnsi="Tahoma" w:cs="Tahoma"/>
          <w:b/>
          <w:i/>
          <w:color w:val="auto"/>
          <w:sz w:val="26"/>
          <w:szCs w:val="26"/>
        </w:rPr>
        <w:t xml:space="preserve"> Phó của người đứng đầu đơn vị </w:t>
      </w:r>
      <w:r w:rsidR="009D1904" w:rsidRPr="009D1904">
        <w:rPr>
          <w:rFonts w:ascii="Tahoma" w:hAnsi="Tahoma" w:cs="Tahoma"/>
          <w:i/>
          <w:color w:val="auto"/>
          <w:sz w:val="26"/>
          <w:szCs w:val="26"/>
        </w:rPr>
        <w:t>(gồm</w:t>
      </w:r>
      <w:r w:rsidR="009D1904">
        <w:rPr>
          <w:rFonts w:ascii="Tahoma" w:hAnsi="Tahoma" w:cs="Tahoma"/>
          <w:i/>
          <w:color w:val="auto"/>
          <w:sz w:val="26"/>
          <w:szCs w:val="26"/>
        </w:rPr>
        <w:t xml:space="preserve"> </w:t>
      </w:r>
      <w:r w:rsidR="00147393">
        <w:rPr>
          <w:rFonts w:ascii="Tahoma" w:hAnsi="Tahoma" w:cs="Tahoma"/>
          <w:i/>
          <w:color w:val="auto"/>
          <w:sz w:val="26"/>
          <w:szCs w:val="26"/>
        </w:rPr>
        <w:t>Phó Giám đốc Sở và tương đương; Phó Chủ tịch UBND cấp huyện</w:t>
      </w:r>
      <w:r w:rsidR="00D67111">
        <w:rPr>
          <w:rFonts w:ascii="Tahoma" w:hAnsi="Tahoma" w:cs="Tahoma"/>
          <w:i/>
          <w:color w:val="auto"/>
          <w:sz w:val="26"/>
          <w:szCs w:val="26"/>
        </w:rPr>
        <w:t xml:space="preserve">; Trưởng các Ban kiêm nhiệm Phó giám đốc Sở; </w:t>
      </w:r>
      <w:r w:rsidR="006D70BE">
        <w:rPr>
          <w:rFonts w:ascii="Tahoma" w:hAnsi="Tahoma" w:cs="Tahoma"/>
          <w:i/>
          <w:color w:val="auto"/>
          <w:sz w:val="26"/>
          <w:szCs w:val="26"/>
        </w:rPr>
        <w:t>)</w:t>
      </w:r>
    </w:p>
    <w:p w:rsidR="004D53B9" w:rsidRPr="006A668D" w:rsidRDefault="00D92726" w:rsidP="00A71628">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Tự chấm điểm theo Bộ tiêu chí</w:t>
      </w:r>
      <w:r w:rsidR="00E3153E">
        <w:rPr>
          <w:rFonts w:ascii="Tahoma" w:hAnsi="Tahoma" w:cs="Tahoma"/>
          <w:color w:val="auto"/>
          <w:sz w:val="26"/>
          <w:szCs w:val="26"/>
        </w:rPr>
        <w:t xml:space="preserve"> </w:t>
      </w:r>
      <w:r>
        <w:rPr>
          <w:rFonts w:ascii="Tahoma" w:hAnsi="Tahoma" w:cs="Tahoma"/>
          <w:color w:val="auto"/>
          <w:sz w:val="26"/>
          <w:szCs w:val="26"/>
        </w:rPr>
        <w:t>;</w:t>
      </w:r>
    </w:p>
    <w:p w:rsidR="00A86C33" w:rsidRPr="006A668D" w:rsidRDefault="00A86C33" w:rsidP="00A86C33">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Tự đ</w:t>
      </w:r>
      <w:r w:rsidRPr="006A668D">
        <w:rPr>
          <w:rFonts w:ascii="Tahoma" w:hAnsi="Tahoma" w:cs="Tahoma"/>
          <w:color w:val="auto"/>
          <w:sz w:val="26"/>
          <w:szCs w:val="26"/>
        </w:rPr>
        <w:t>ánh giá - phân loại</w:t>
      </w:r>
      <w:r>
        <w:rPr>
          <w:rFonts w:ascii="Tahoma" w:hAnsi="Tahoma" w:cs="Tahoma"/>
          <w:color w:val="auto"/>
          <w:sz w:val="26"/>
          <w:szCs w:val="26"/>
        </w:rPr>
        <w:t xml:space="preserve"> theo mẫu phiếu đánh giá (kèm theo Nghị định 56/2015/NĐ-CP)</w:t>
      </w:r>
      <w:r w:rsidR="009669B0">
        <w:rPr>
          <w:rFonts w:ascii="Tahoma" w:hAnsi="Tahoma" w:cs="Tahoma"/>
          <w:color w:val="auto"/>
          <w:sz w:val="26"/>
          <w:szCs w:val="26"/>
        </w:rPr>
        <w:t>;</w:t>
      </w:r>
    </w:p>
    <w:p w:rsidR="00A86C33" w:rsidRPr="006A668D" w:rsidRDefault="00A86C33" w:rsidP="00A86C33">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Cập nhật công tác hàng ngày vào Nhật ký công tác để làm căn cứ đánh giá kết quả cuối kỳ đánh giá</w:t>
      </w:r>
      <w:r w:rsidRPr="006A668D">
        <w:rPr>
          <w:rFonts w:ascii="Tahoma" w:hAnsi="Tahoma" w:cs="Tahoma"/>
          <w:color w:val="auto"/>
          <w:sz w:val="26"/>
          <w:szCs w:val="26"/>
        </w:rPr>
        <w:t xml:space="preserve"> </w:t>
      </w:r>
      <w:r w:rsidR="009669B0">
        <w:rPr>
          <w:rFonts w:ascii="Tahoma" w:hAnsi="Tahoma" w:cs="Tahoma"/>
          <w:color w:val="auto"/>
          <w:sz w:val="26"/>
          <w:szCs w:val="26"/>
        </w:rPr>
        <w:t>;</w:t>
      </w:r>
    </w:p>
    <w:p w:rsidR="00D92726" w:rsidRPr="006A668D" w:rsidRDefault="00A0063A" w:rsidP="00D92726">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 xml:space="preserve">Tham gia và chấm điểm </w:t>
      </w:r>
      <w:r w:rsidR="00B55E9D">
        <w:rPr>
          <w:rFonts w:ascii="Tahoma" w:hAnsi="Tahoma" w:cs="Tahoma"/>
          <w:color w:val="auto"/>
          <w:sz w:val="26"/>
          <w:szCs w:val="26"/>
        </w:rPr>
        <w:t xml:space="preserve">đối với </w:t>
      </w:r>
      <w:r w:rsidR="00CE404E">
        <w:rPr>
          <w:rFonts w:ascii="Tahoma" w:hAnsi="Tahoma" w:cs="Tahoma"/>
          <w:color w:val="auto"/>
          <w:sz w:val="26"/>
          <w:szCs w:val="26"/>
        </w:rPr>
        <w:t>người đứng đầu đơn vị và các đồng cấp khác trong Ban lãnh đạo</w:t>
      </w:r>
      <w:r w:rsidR="00E740E6">
        <w:rPr>
          <w:rFonts w:ascii="Tahoma" w:hAnsi="Tahoma" w:cs="Tahoma"/>
          <w:color w:val="auto"/>
          <w:sz w:val="26"/>
          <w:szCs w:val="26"/>
        </w:rPr>
        <w:t>, các Trưởng bộ phận</w:t>
      </w:r>
      <w:r w:rsidR="00D92726">
        <w:rPr>
          <w:rFonts w:ascii="Tahoma" w:hAnsi="Tahoma" w:cs="Tahoma"/>
          <w:color w:val="auto"/>
          <w:sz w:val="26"/>
          <w:szCs w:val="26"/>
        </w:rPr>
        <w:t>;</w:t>
      </w:r>
    </w:p>
    <w:p w:rsidR="004D53B9" w:rsidRDefault="000471C4" w:rsidP="00A71628">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Công khai kết quả n</w:t>
      </w:r>
      <w:r w:rsidR="004D53B9" w:rsidRPr="006A668D">
        <w:rPr>
          <w:rFonts w:ascii="Tahoma" w:hAnsi="Tahoma" w:cs="Tahoma"/>
          <w:color w:val="auto"/>
          <w:sz w:val="26"/>
          <w:szCs w:val="26"/>
        </w:rPr>
        <w:t>hận xét Đảng viên</w:t>
      </w:r>
      <w:r>
        <w:rPr>
          <w:rFonts w:ascii="Tahoma" w:hAnsi="Tahoma" w:cs="Tahoma"/>
          <w:color w:val="auto"/>
          <w:sz w:val="26"/>
          <w:szCs w:val="26"/>
        </w:rPr>
        <w:t>;</w:t>
      </w:r>
    </w:p>
    <w:p w:rsidR="00EC02CE" w:rsidRPr="00E3153E" w:rsidRDefault="00EC02CE" w:rsidP="00EC02CE">
      <w:pPr>
        <w:pStyle w:val="TOCHeading"/>
        <w:ind w:left="567"/>
        <w:jc w:val="both"/>
        <w:rPr>
          <w:rFonts w:ascii="Tahoma" w:hAnsi="Tahoma" w:cs="Tahoma"/>
          <w:b/>
          <w:i/>
          <w:color w:val="auto"/>
          <w:sz w:val="26"/>
          <w:szCs w:val="26"/>
        </w:rPr>
      </w:pPr>
      <w:r>
        <w:rPr>
          <w:rFonts w:ascii="Tahoma" w:hAnsi="Tahoma" w:cs="Tahoma"/>
          <w:b/>
          <w:color w:val="auto"/>
          <w:sz w:val="26"/>
          <w:szCs w:val="26"/>
        </w:rPr>
        <w:t xml:space="preserve">    </w:t>
      </w:r>
      <w:r w:rsidRPr="00E3153E">
        <w:rPr>
          <w:rFonts w:ascii="Tahoma" w:hAnsi="Tahoma" w:cs="Tahoma"/>
          <w:b/>
          <w:i/>
          <w:color w:val="auto"/>
          <w:sz w:val="26"/>
          <w:szCs w:val="26"/>
        </w:rPr>
        <w:t xml:space="preserve">+ </w:t>
      </w:r>
      <w:r>
        <w:rPr>
          <w:rFonts w:ascii="Tahoma" w:hAnsi="Tahoma" w:cs="Tahoma"/>
          <w:b/>
          <w:i/>
          <w:color w:val="auto"/>
          <w:sz w:val="26"/>
          <w:szCs w:val="26"/>
        </w:rPr>
        <w:t xml:space="preserve">Đối với </w:t>
      </w:r>
      <w:r w:rsidRPr="00E3153E">
        <w:rPr>
          <w:rFonts w:ascii="Tahoma" w:hAnsi="Tahoma" w:cs="Tahoma"/>
          <w:b/>
          <w:i/>
          <w:color w:val="auto"/>
          <w:sz w:val="26"/>
          <w:szCs w:val="26"/>
        </w:rPr>
        <w:t>người đứng đ</w:t>
      </w:r>
      <w:r w:rsidR="00845D17">
        <w:rPr>
          <w:rFonts w:ascii="Tahoma" w:hAnsi="Tahoma" w:cs="Tahoma"/>
          <w:b/>
          <w:i/>
          <w:color w:val="auto"/>
          <w:sz w:val="26"/>
          <w:szCs w:val="26"/>
        </w:rPr>
        <w:t>ầ</w:t>
      </w:r>
      <w:r w:rsidRPr="00E3153E">
        <w:rPr>
          <w:rFonts w:ascii="Tahoma" w:hAnsi="Tahoma" w:cs="Tahoma"/>
          <w:b/>
          <w:i/>
          <w:color w:val="auto"/>
          <w:sz w:val="26"/>
          <w:szCs w:val="26"/>
        </w:rPr>
        <w:t xml:space="preserve">u đơn vị </w:t>
      </w:r>
      <w:r w:rsidR="00A91011">
        <w:rPr>
          <w:rFonts w:ascii="Tahoma" w:hAnsi="Tahoma" w:cs="Tahoma"/>
          <w:b/>
          <w:i/>
          <w:color w:val="auto"/>
          <w:sz w:val="26"/>
          <w:szCs w:val="26"/>
        </w:rPr>
        <w:t xml:space="preserve"> </w:t>
      </w:r>
      <w:r w:rsidR="00A91011" w:rsidRPr="00A91011">
        <w:rPr>
          <w:rFonts w:ascii="Tahoma" w:hAnsi="Tahoma" w:cs="Tahoma"/>
          <w:i/>
          <w:color w:val="auto"/>
          <w:sz w:val="26"/>
          <w:szCs w:val="26"/>
        </w:rPr>
        <w:t>(Giám đ</w:t>
      </w:r>
      <w:r w:rsidR="009669B0">
        <w:rPr>
          <w:rFonts w:ascii="Tahoma" w:hAnsi="Tahoma" w:cs="Tahoma"/>
          <w:i/>
          <w:color w:val="auto"/>
          <w:sz w:val="26"/>
          <w:szCs w:val="26"/>
        </w:rPr>
        <w:t>ố</w:t>
      </w:r>
      <w:r w:rsidR="00A91011" w:rsidRPr="00A91011">
        <w:rPr>
          <w:rFonts w:ascii="Tahoma" w:hAnsi="Tahoma" w:cs="Tahoma"/>
          <w:i/>
          <w:color w:val="auto"/>
          <w:sz w:val="26"/>
          <w:szCs w:val="26"/>
        </w:rPr>
        <w:t>c các Sở và tương đương</w:t>
      </w:r>
      <w:r w:rsidR="00A91011">
        <w:rPr>
          <w:rFonts w:ascii="Tahoma" w:hAnsi="Tahoma" w:cs="Tahoma"/>
          <w:i/>
          <w:color w:val="auto"/>
          <w:sz w:val="26"/>
          <w:szCs w:val="26"/>
        </w:rPr>
        <w:t xml:space="preserve">; Chủ tịch </w:t>
      </w:r>
      <w:r w:rsidR="003D7124">
        <w:rPr>
          <w:rFonts w:ascii="Tahoma" w:hAnsi="Tahoma" w:cs="Tahoma"/>
          <w:i/>
          <w:color w:val="auto"/>
          <w:sz w:val="26"/>
          <w:szCs w:val="26"/>
        </w:rPr>
        <w:t xml:space="preserve">HĐND, </w:t>
      </w:r>
      <w:r w:rsidR="00A91011">
        <w:rPr>
          <w:rFonts w:ascii="Tahoma" w:hAnsi="Tahoma" w:cs="Tahoma"/>
          <w:i/>
          <w:color w:val="auto"/>
          <w:sz w:val="26"/>
          <w:szCs w:val="26"/>
        </w:rPr>
        <w:t xml:space="preserve">UBND cấp huyện </w:t>
      </w:r>
      <w:r w:rsidR="003D7124">
        <w:rPr>
          <w:rFonts w:ascii="Tahoma" w:hAnsi="Tahoma" w:cs="Tahoma"/>
          <w:i/>
          <w:color w:val="auto"/>
          <w:sz w:val="26"/>
          <w:szCs w:val="26"/>
        </w:rPr>
        <w:t>; Chủ tịch các Hội cấp tỉnh</w:t>
      </w:r>
      <w:r w:rsidR="00C63021">
        <w:rPr>
          <w:rFonts w:ascii="Tahoma" w:hAnsi="Tahoma" w:cs="Tahoma"/>
          <w:i/>
          <w:color w:val="auto"/>
          <w:sz w:val="26"/>
          <w:szCs w:val="26"/>
        </w:rPr>
        <w:t xml:space="preserve"> </w:t>
      </w:r>
      <w:r w:rsidR="00A91011">
        <w:rPr>
          <w:rFonts w:ascii="Tahoma" w:hAnsi="Tahoma" w:cs="Tahoma"/>
          <w:i/>
          <w:color w:val="auto"/>
          <w:sz w:val="26"/>
          <w:szCs w:val="26"/>
        </w:rPr>
        <w:t>…)</w:t>
      </w:r>
    </w:p>
    <w:p w:rsidR="00EC02CE" w:rsidRPr="006A668D" w:rsidRDefault="00EC02CE" w:rsidP="00EC02CE">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Tự chấm điểm theo Bộ tiêu chí</w:t>
      </w:r>
      <w:r w:rsidR="00157A00">
        <w:rPr>
          <w:rFonts w:ascii="Tahoma" w:hAnsi="Tahoma" w:cs="Tahoma"/>
          <w:color w:val="auto"/>
          <w:sz w:val="26"/>
          <w:szCs w:val="26"/>
        </w:rPr>
        <w:t xml:space="preserve"> (để lấy kết quả làm hồ sơ đánh giá, phân loại gửi cấp có thẩm quyền</w:t>
      </w:r>
      <w:r w:rsidR="00CA4259">
        <w:rPr>
          <w:rFonts w:ascii="Tahoma" w:hAnsi="Tahoma" w:cs="Tahoma"/>
          <w:color w:val="auto"/>
          <w:sz w:val="26"/>
          <w:szCs w:val="26"/>
        </w:rPr>
        <w:t xml:space="preserve"> đánh giá theo quy định)</w:t>
      </w:r>
      <w:r>
        <w:rPr>
          <w:rFonts w:ascii="Tahoma" w:hAnsi="Tahoma" w:cs="Tahoma"/>
          <w:color w:val="auto"/>
          <w:sz w:val="26"/>
          <w:szCs w:val="26"/>
        </w:rPr>
        <w:t>;</w:t>
      </w:r>
    </w:p>
    <w:p w:rsidR="008815BC" w:rsidRPr="006A668D" w:rsidRDefault="008815BC" w:rsidP="008815BC">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Tự đ</w:t>
      </w:r>
      <w:r w:rsidRPr="006A668D">
        <w:rPr>
          <w:rFonts w:ascii="Tahoma" w:hAnsi="Tahoma" w:cs="Tahoma"/>
          <w:color w:val="auto"/>
          <w:sz w:val="26"/>
          <w:szCs w:val="26"/>
        </w:rPr>
        <w:t>ánh giá - phân loại</w:t>
      </w:r>
      <w:r>
        <w:rPr>
          <w:rFonts w:ascii="Tahoma" w:hAnsi="Tahoma" w:cs="Tahoma"/>
          <w:color w:val="auto"/>
          <w:sz w:val="26"/>
          <w:szCs w:val="26"/>
        </w:rPr>
        <w:t xml:space="preserve"> theo mẫu phiếu đánh giá (kèm theo Nghị định 56/2015/NĐ-CP);</w:t>
      </w:r>
    </w:p>
    <w:p w:rsidR="008815BC" w:rsidRPr="006A668D" w:rsidRDefault="008815BC" w:rsidP="008815BC">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Cập nhật công tác hàng ngày vào Nhật ký công tác để làm căn cứ đánh giá kết quả cuối kỳ đánh giá</w:t>
      </w:r>
      <w:r w:rsidRPr="006A668D">
        <w:rPr>
          <w:rFonts w:ascii="Tahoma" w:hAnsi="Tahoma" w:cs="Tahoma"/>
          <w:color w:val="auto"/>
          <w:sz w:val="26"/>
          <w:szCs w:val="26"/>
        </w:rPr>
        <w:t xml:space="preserve"> </w:t>
      </w:r>
      <w:r>
        <w:rPr>
          <w:rFonts w:ascii="Tahoma" w:hAnsi="Tahoma" w:cs="Tahoma"/>
          <w:color w:val="auto"/>
          <w:sz w:val="26"/>
          <w:szCs w:val="26"/>
        </w:rPr>
        <w:t>;</w:t>
      </w:r>
    </w:p>
    <w:p w:rsidR="00EC02CE" w:rsidRDefault="00EC02CE" w:rsidP="00EC02CE">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 xml:space="preserve">Tham gia ý kiến và chấm điểm của </w:t>
      </w:r>
      <w:r w:rsidR="00F1306B">
        <w:rPr>
          <w:rFonts w:ascii="Tahoma" w:hAnsi="Tahoma" w:cs="Tahoma"/>
          <w:color w:val="auto"/>
          <w:sz w:val="26"/>
          <w:szCs w:val="26"/>
        </w:rPr>
        <w:t>cấp Phó</w:t>
      </w:r>
      <w:r>
        <w:rPr>
          <w:rFonts w:ascii="Tahoma" w:hAnsi="Tahoma" w:cs="Tahoma"/>
          <w:color w:val="auto"/>
          <w:sz w:val="26"/>
          <w:szCs w:val="26"/>
        </w:rPr>
        <w:t xml:space="preserve"> trong Ban lãnh đạo</w:t>
      </w:r>
      <w:r w:rsidR="00F1306B">
        <w:rPr>
          <w:rFonts w:ascii="Tahoma" w:hAnsi="Tahoma" w:cs="Tahoma"/>
          <w:color w:val="auto"/>
          <w:sz w:val="26"/>
          <w:szCs w:val="26"/>
        </w:rPr>
        <w:t xml:space="preserve"> và </w:t>
      </w:r>
      <w:r>
        <w:rPr>
          <w:rFonts w:ascii="Tahoma" w:hAnsi="Tahoma" w:cs="Tahoma"/>
          <w:color w:val="auto"/>
          <w:sz w:val="26"/>
          <w:szCs w:val="26"/>
        </w:rPr>
        <w:t>các Trưởng bộ phận;</w:t>
      </w:r>
    </w:p>
    <w:p w:rsidR="00940370" w:rsidRPr="006A668D" w:rsidRDefault="00940370" w:rsidP="00940370">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Đánh giá, phân loại cấp Phó trong Ban lãnh đạo và các Trưởng bộ phận;</w:t>
      </w:r>
    </w:p>
    <w:p w:rsidR="00EC02CE" w:rsidRPr="006A668D" w:rsidRDefault="00EC02CE" w:rsidP="00EC02CE">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T</w:t>
      </w:r>
      <w:r w:rsidRPr="006A668D">
        <w:rPr>
          <w:rFonts w:ascii="Tahoma" w:hAnsi="Tahoma" w:cs="Tahoma"/>
          <w:color w:val="auto"/>
          <w:sz w:val="26"/>
          <w:szCs w:val="26"/>
        </w:rPr>
        <w:t>hẩm định</w:t>
      </w:r>
      <w:r>
        <w:rPr>
          <w:rFonts w:ascii="Tahoma" w:hAnsi="Tahoma" w:cs="Tahoma"/>
          <w:color w:val="auto"/>
          <w:sz w:val="26"/>
          <w:szCs w:val="26"/>
        </w:rPr>
        <w:t xml:space="preserve"> các báo cáo tổng hợp kết quả (gồm kết quả chấm điểm, kết quả đánh giá, phân loại) do Trưởng các bộ phận chuyển đến;</w:t>
      </w:r>
    </w:p>
    <w:p w:rsidR="00EC02CE" w:rsidRPr="006A668D" w:rsidRDefault="00EC02CE" w:rsidP="00EC02CE">
      <w:pPr>
        <w:pStyle w:val="TOCHeading"/>
        <w:numPr>
          <w:ilvl w:val="1"/>
          <w:numId w:val="7"/>
        </w:numPr>
        <w:spacing w:before="120" w:line="276" w:lineRule="auto"/>
        <w:ind w:left="1644" w:hanging="357"/>
        <w:jc w:val="both"/>
        <w:rPr>
          <w:rFonts w:ascii="Tahoma" w:hAnsi="Tahoma" w:cs="Tahoma"/>
          <w:color w:val="auto"/>
          <w:sz w:val="26"/>
          <w:szCs w:val="26"/>
        </w:rPr>
      </w:pPr>
      <w:r>
        <w:rPr>
          <w:rFonts w:ascii="Tahoma" w:hAnsi="Tahoma" w:cs="Tahoma"/>
          <w:color w:val="auto"/>
          <w:sz w:val="26"/>
          <w:szCs w:val="26"/>
        </w:rPr>
        <w:t>Công khai kết quả n</w:t>
      </w:r>
      <w:r w:rsidRPr="006A668D">
        <w:rPr>
          <w:rFonts w:ascii="Tahoma" w:hAnsi="Tahoma" w:cs="Tahoma"/>
          <w:color w:val="auto"/>
          <w:sz w:val="26"/>
          <w:szCs w:val="26"/>
        </w:rPr>
        <w:t>hận xét Đảng viên</w:t>
      </w:r>
      <w:r>
        <w:rPr>
          <w:rFonts w:ascii="Tahoma" w:hAnsi="Tahoma" w:cs="Tahoma"/>
          <w:color w:val="auto"/>
          <w:sz w:val="26"/>
          <w:szCs w:val="26"/>
        </w:rPr>
        <w:t>;</w:t>
      </w:r>
    </w:p>
    <w:p w:rsidR="004D53B9" w:rsidRPr="006A668D" w:rsidRDefault="004D53B9" w:rsidP="004D53B9">
      <w:pPr>
        <w:pStyle w:val="TOCHeading"/>
        <w:numPr>
          <w:ilvl w:val="0"/>
          <w:numId w:val="7"/>
        </w:numPr>
        <w:jc w:val="both"/>
        <w:rPr>
          <w:rFonts w:ascii="Tahoma" w:hAnsi="Tahoma" w:cs="Tahoma"/>
          <w:b/>
          <w:color w:val="auto"/>
          <w:sz w:val="26"/>
          <w:szCs w:val="26"/>
        </w:rPr>
      </w:pPr>
      <w:r w:rsidRPr="006A668D">
        <w:rPr>
          <w:rFonts w:ascii="Tahoma" w:hAnsi="Tahoma" w:cs="Tahoma"/>
          <w:b/>
          <w:color w:val="auto"/>
          <w:sz w:val="26"/>
          <w:szCs w:val="26"/>
        </w:rPr>
        <w:t>Nhóm người dùng Quản trị hệ thống</w:t>
      </w:r>
    </w:p>
    <w:p w:rsidR="004D53B9" w:rsidRPr="006A668D" w:rsidRDefault="004D53B9" w:rsidP="003A73BA">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Quản lý đơn vị</w:t>
      </w:r>
    </w:p>
    <w:p w:rsidR="004D53B9" w:rsidRPr="006A668D" w:rsidRDefault="004D53B9" w:rsidP="003A73BA">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lastRenderedPageBreak/>
        <w:t>Quản lý phòng ban</w:t>
      </w:r>
    </w:p>
    <w:p w:rsidR="004D53B9" w:rsidRPr="006A668D" w:rsidRDefault="004D53B9" w:rsidP="003A73BA">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Quản lý chức năng</w:t>
      </w:r>
    </w:p>
    <w:p w:rsidR="004D53B9" w:rsidRPr="006A668D" w:rsidRDefault="004D53B9" w:rsidP="003A73BA">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Quản lý nhóm quyền</w:t>
      </w:r>
    </w:p>
    <w:p w:rsidR="004D53B9" w:rsidRPr="006A668D" w:rsidRDefault="004D53B9" w:rsidP="003A73BA">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Quản lý người dùng</w:t>
      </w:r>
    </w:p>
    <w:p w:rsidR="004D53B9" w:rsidRPr="006A668D" w:rsidRDefault="004D53B9" w:rsidP="003A73BA">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Nhóm quyền chức năng</w:t>
      </w:r>
    </w:p>
    <w:p w:rsidR="004D53B9" w:rsidRPr="006A668D" w:rsidRDefault="004D53B9" w:rsidP="003A73BA">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Quản lý chung</w:t>
      </w:r>
    </w:p>
    <w:p w:rsidR="004D53B9" w:rsidRPr="006A668D" w:rsidRDefault="004D53B9" w:rsidP="003A73BA">
      <w:pPr>
        <w:pStyle w:val="TOCHeading"/>
        <w:numPr>
          <w:ilvl w:val="1"/>
          <w:numId w:val="7"/>
        </w:numPr>
        <w:spacing w:before="120" w:line="276" w:lineRule="auto"/>
        <w:ind w:left="1644" w:hanging="357"/>
        <w:jc w:val="both"/>
        <w:rPr>
          <w:rFonts w:ascii="Tahoma" w:hAnsi="Tahoma" w:cs="Tahoma"/>
          <w:color w:val="auto"/>
          <w:sz w:val="26"/>
          <w:szCs w:val="26"/>
        </w:rPr>
      </w:pPr>
      <w:r w:rsidRPr="006A668D">
        <w:rPr>
          <w:rFonts w:ascii="Tahoma" w:hAnsi="Tahoma" w:cs="Tahoma"/>
          <w:color w:val="auto"/>
          <w:sz w:val="26"/>
          <w:szCs w:val="26"/>
        </w:rPr>
        <w:t>Import tiêu chí</w:t>
      </w:r>
    </w:p>
    <w:p w:rsidR="00AC7024" w:rsidRPr="006A668D" w:rsidRDefault="009C333C" w:rsidP="00AC7024">
      <w:pPr>
        <w:pStyle w:val="Heading2"/>
        <w:rPr>
          <w:rFonts w:ascii="Tahoma" w:hAnsi="Tahoma" w:cs="Tahoma"/>
          <w:color w:val="auto"/>
        </w:rPr>
      </w:pPr>
      <w:bookmarkStart w:id="18" w:name="_Toc510711648"/>
      <w:r w:rsidRPr="006A668D">
        <w:rPr>
          <w:rFonts w:ascii="Tahoma" w:hAnsi="Tahoma" w:cs="Tahoma"/>
          <w:color w:val="auto"/>
        </w:rPr>
        <w:t xml:space="preserve">II.1. </w:t>
      </w:r>
      <w:r w:rsidR="00E91A02" w:rsidRPr="006A668D">
        <w:rPr>
          <w:rFonts w:ascii="Tahoma" w:hAnsi="Tahoma" w:cs="Tahoma"/>
          <w:color w:val="auto"/>
        </w:rPr>
        <w:t>Tự chấm điểm</w:t>
      </w:r>
      <w:bookmarkEnd w:id="18"/>
    </w:p>
    <w:p w:rsidR="00D53B35" w:rsidRDefault="00E91A02" w:rsidP="00D53B35">
      <w:pPr>
        <w:pStyle w:val="TOCHeading"/>
        <w:ind w:firstLine="567"/>
        <w:jc w:val="both"/>
        <w:rPr>
          <w:rFonts w:ascii="Tahoma" w:hAnsi="Tahoma" w:cs="Tahoma"/>
          <w:color w:val="auto"/>
          <w:sz w:val="26"/>
          <w:szCs w:val="26"/>
        </w:rPr>
      </w:pPr>
      <w:r w:rsidRPr="006A668D">
        <w:rPr>
          <w:rFonts w:ascii="Tahoma" w:hAnsi="Tahoma" w:cs="Tahoma"/>
          <w:color w:val="auto"/>
          <w:sz w:val="26"/>
          <w:szCs w:val="26"/>
        </w:rPr>
        <w:t xml:space="preserve">Chức năng hiển thị danh sách toàn bộ các tiêu chí </w:t>
      </w:r>
      <w:r w:rsidR="00DD23E8" w:rsidRPr="006A668D">
        <w:rPr>
          <w:rFonts w:ascii="Tahoma" w:hAnsi="Tahoma" w:cs="Tahoma"/>
          <w:color w:val="auto"/>
          <w:sz w:val="26"/>
          <w:szCs w:val="26"/>
        </w:rPr>
        <w:t>cho phép cá nhân tự đánh giá kết quả công tác, rèn luyện. Mỗi tiêu chí được hiển thị trên 1 trang, người dùng có thể xem trước nội dung các trang trước khi chọn phương án trả lời tương ứng.</w:t>
      </w:r>
    </w:p>
    <w:p w:rsidR="006A668D" w:rsidRPr="006A668D" w:rsidRDefault="006A668D" w:rsidP="006A668D">
      <w:pPr>
        <w:pStyle w:val="TOCHeading"/>
        <w:ind w:firstLine="567"/>
        <w:jc w:val="both"/>
        <w:rPr>
          <w:rFonts w:ascii="Tahoma" w:hAnsi="Tahoma" w:cs="Tahoma"/>
          <w:color w:val="auto"/>
          <w:sz w:val="26"/>
          <w:szCs w:val="26"/>
        </w:rPr>
      </w:pPr>
      <w:r w:rsidRPr="006A668D">
        <w:rPr>
          <w:rFonts w:ascii="Tahoma" w:hAnsi="Tahoma" w:cs="Tahoma"/>
          <w:color w:val="auto"/>
          <w:sz w:val="26"/>
          <w:szCs w:val="26"/>
        </w:rPr>
        <w:t>Để xem</w:t>
      </w:r>
      <w:r>
        <w:rPr>
          <w:rFonts w:ascii="Tahoma" w:hAnsi="Tahoma" w:cs="Tahoma"/>
          <w:color w:val="auto"/>
          <w:sz w:val="26"/>
          <w:szCs w:val="26"/>
        </w:rPr>
        <w:t xml:space="preserve"> nội dung từng trang tiêu chí, người dùng bấm vào các nút tiêu đề của từng trang, ví dụ nút A.I.1. như hình 1 hoặc bấm nút Tiếp theo để sang trang kế tiếp.</w:t>
      </w:r>
      <w:r w:rsidR="000D465C">
        <w:rPr>
          <w:rFonts w:ascii="Tahoma" w:hAnsi="Tahoma" w:cs="Tahoma"/>
          <w:color w:val="auto"/>
          <w:sz w:val="26"/>
          <w:szCs w:val="26"/>
        </w:rPr>
        <w:t xml:space="preserve"> Chọn các phương án a, b, c, d tương ứng cho từng tiêu chí.</w:t>
      </w:r>
    </w:p>
    <w:p w:rsidR="003C4ED3" w:rsidRPr="006A668D" w:rsidRDefault="00DD23E8" w:rsidP="00DD23E8">
      <w:pPr>
        <w:jc w:val="center"/>
        <w:rPr>
          <w:sz w:val="26"/>
          <w:szCs w:val="26"/>
        </w:rPr>
      </w:pPr>
      <w:r w:rsidRPr="006A668D">
        <w:rPr>
          <w:noProof/>
          <w:sz w:val="26"/>
          <w:szCs w:val="26"/>
        </w:rPr>
        <w:drawing>
          <wp:inline distT="0" distB="0" distL="0" distR="0">
            <wp:extent cx="5943600"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048000"/>
                    </a:xfrm>
                    <a:prstGeom prst="rect">
                      <a:avLst/>
                    </a:prstGeom>
                    <a:noFill/>
                    <a:ln>
                      <a:noFill/>
                    </a:ln>
                  </pic:spPr>
                </pic:pic>
              </a:graphicData>
            </a:graphic>
          </wp:inline>
        </w:drawing>
      </w:r>
    </w:p>
    <w:p w:rsidR="002A3D31" w:rsidRPr="006A668D" w:rsidRDefault="00DD23E8" w:rsidP="00DD23E8">
      <w:pPr>
        <w:ind w:firstLine="567"/>
        <w:jc w:val="both"/>
        <w:rPr>
          <w:rFonts w:ascii="Tahoma" w:hAnsi="Tahoma" w:cs="Tahoma"/>
          <w:sz w:val="26"/>
          <w:szCs w:val="26"/>
        </w:rPr>
      </w:pPr>
      <w:r w:rsidRPr="006A668D">
        <w:rPr>
          <w:rFonts w:ascii="Tahoma" w:hAnsi="Tahoma" w:cs="Tahoma"/>
          <w:sz w:val="26"/>
          <w:szCs w:val="26"/>
        </w:rPr>
        <w:t>Sau khi đã hoàn thành đánh giá, người dùng có 2 lựa chọn</w:t>
      </w:r>
    </w:p>
    <w:p w:rsidR="00DD23E8" w:rsidRPr="006A668D" w:rsidRDefault="00DD23E8" w:rsidP="00DD23E8">
      <w:pPr>
        <w:pStyle w:val="ListParagraph"/>
        <w:numPr>
          <w:ilvl w:val="0"/>
          <w:numId w:val="7"/>
        </w:numPr>
        <w:jc w:val="both"/>
        <w:rPr>
          <w:rFonts w:ascii="Tahoma" w:hAnsi="Tahoma" w:cs="Tahoma"/>
          <w:sz w:val="26"/>
          <w:szCs w:val="26"/>
        </w:rPr>
      </w:pPr>
      <w:r w:rsidRPr="006A668D">
        <w:rPr>
          <w:rFonts w:ascii="Tahoma" w:hAnsi="Tahoma" w:cs="Tahoma"/>
          <w:b/>
          <w:sz w:val="26"/>
          <w:szCs w:val="26"/>
        </w:rPr>
        <w:lastRenderedPageBreak/>
        <w:t>Lưu đánh giá</w:t>
      </w:r>
      <w:r w:rsidRPr="006A668D">
        <w:rPr>
          <w:rFonts w:ascii="Tahoma" w:hAnsi="Tahoma" w:cs="Tahoma"/>
          <w:sz w:val="26"/>
          <w:szCs w:val="26"/>
        </w:rPr>
        <w:t>: cho phép lưu lại kết quả tự đánh giá, người dùng có thể điều chỉnh kết quả này, kết quả này chưa được chuyển lên cấp trên để thẩm định.</w:t>
      </w:r>
    </w:p>
    <w:p w:rsidR="00CC78BB" w:rsidRPr="00CC78BB" w:rsidRDefault="00DD23E8" w:rsidP="006300B8">
      <w:pPr>
        <w:pStyle w:val="ListParagraph"/>
        <w:numPr>
          <w:ilvl w:val="0"/>
          <w:numId w:val="7"/>
        </w:numPr>
        <w:spacing w:line="276" w:lineRule="auto"/>
        <w:jc w:val="both"/>
        <w:rPr>
          <w:rFonts w:ascii="Tahoma" w:hAnsi="Tahoma" w:cs="Tahoma"/>
          <w:b/>
          <w:sz w:val="26"/>
          <w:szCs w:val="26"/>
        </w:rPr>
      </w:pPr>
      <w:r w:rsidRPr="00CC78BB">
        <w:rPr>
          <w:rFonts w:ascii="Tahoma" w:hAnsi="Tahoma" w:cs="Tahoma"/>
          <w:b/>
          <w:sz w:val="26"/>
          <w:szCs w:val="26"/>
        </w:rPr>
        <w:t>Hoàn thành đánh giá</w:t>
      </w:r>
      <w:r w:rsidRPr="00CC78BB">
        <w:rPr>
          <w:rFonts w:ascii="Tahoma" w:hAnsi="Tahoma" w:cs="Tahoma"/>
          <w:sz w:val="26"/>
          <w:szCs w:val="26"/>
        </w:rPr>
        <w:t>: cho phép lưu lại kết quả tự đánh giá, người dùng không thể điều chỉnh lại kết quả</w:t>
      </w:r>
      <w:r w:rsidR="00023BC2" w:rsidRPr="00CC78BB">
        <w:rPr>
          <w:rFonts w:ascii="Tahoma" w:hAnsi="Tahoma" w:cs="Tahoma"/>
          <w:sz w:val="26"/>
          <w:szCs w:val="26"/>
        </w:rPr>
        <w:t xml:space="preserve"> này nếu </w:t>
      </w:r>
      <w:r w:rsidRPr="00CC78BB">
        <w:rPr>
          <w:rFonts w:ascii="Tahoma" w:hAnsi="Tahoma" w:cs="Tahoma"/>
          <w:sz w:val="26"/>
          <w:szCs w:val="26"/>
        </w:rPr>
        <w:t xml:space="preserve">kết quả được chuyển lên cấp trên </w:t>
      </w:r>
      <w:r w:rsidR="00023BC2" w:rsidRPr="00CC78BB">
        <w:rPr>
          <w:rFonts w:ascii="Tahoma" w:hAnsi="Tahoma" w:cs="Tahoma"/>
          <w:sz w:val="26"/>
          <w:szCs w:val="26"/>
        </w:rPr>
        <w:t xml:space="preserve">và hoàn thành </w:t>
      </w:r>
      <w:r w:rsidRPr="00CC78BB">
        <w:rPr>
          <w:rFonts w:ascii="Tahoma" w:hAnsi="Tahoma" w:cs="Tahoma"/>
          <w:sz w:val="26"/>
          <w:szCs w:val="26"/>
        </w:rPr>
        <w:t>thẩm định.</w:t>
      </w:r>
    </w:p>
    <w:p w:rsidR="005B2221" w:rsidRPr="00CC78BB" w:rsidRDefault="005B2221" w:rsidP="006300B8">
      <w:pPr>
        <w:pStyle w:val="ListParagraph"/>
        <w:numPr>
          <w:ilvl w:val="0"/>
          <w:numId w:val="7"/>
        </w:numPr>
        <w:spacing w:line="276" w:lineRule="auto"/>
        <w:jc w:val="both"/>
        <w:rPr>
          <w:rFonts w:ascii="Tahoma" w:hAnsi="Tahoma" w:cs="Tahoma"/>
          <w:b/>
          <w:sz w:val="26"/>
          <w:szCs w:val="26"/>
        </w:rPr>
      </w:pPr>
      <w:r>
        <w:rPr>
          <w:rFonts w:ascii="Tahoma" w:hAnsi="Tahoma" w:cs="Tahoma"/>
          <w:b/>
          <w:noProof/>
          <w:sz w:val="26"/>
          <w:szCs w:val="26"/>
          <w:lang w:eastAsia="en-US" w:bidi="ar-SA"/>
        </w:rPr>
        <w:drawing>
          <wp:inline distT="0" distB="0" distL="0" distR="0">
            <wp:extent cx="5229225" cy="27297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1553" cy="2736135"/>
                    </a:xfrm>
                    <a:prstGeom prst="rect">
                      <a:avLst/>
                    </a:prstGeom>
                    <a:noFill/>
                    <a:ln>
                      <a:noFill/>
                    </a:ln>
                  </pic:spPr>
                </pic:pic>
              </a:graphicData>
            </a:graphic>
          </wp:inline>
        </w:drawing>
      </w:r>
    </w:p>
    <w:p w:rsidR="00472516" w:rsidRDefault="00472516" w:rsidP="005B2221">
      <w:pPr>
        <w:ind w:firstLine="567"/>
        <w:jc w:val="both"/>
        <w:rPr>
          <w:rFonts w:ascii="Tahoma" w:hAnsi="Tahoma" w:cs="Tahoma"/>
          <w:sz w:val="26"/>
          <w:szCs w:val="26"/>
        </w:rPr>
      </w:pPr>
    </w:p>
    <w:p w:rsidR="005B2221" w:rsidRDefault="005B2221" w:rsidP="005B2221">
      <w:pPr>
        <w:ind w:firstLine="567"/>
        <w:jc w:val="both"/>
        <w:rPr>
          <w:rFonts w:ascii="Tahoma" w:hAnsi="Tahoma" w:cs="Tahoma"/>
          <w:sz w:val="26"/>
          <w:szCs w:val="26"/>
        </w:rPr>
      </w:pPr>
      <w:r w:rsidRPr="005B2221">
        <w:rPr>
          <w:rFonts w:ascii="Tahoma" w:hAnsi="Tahoma" w:cs="Tahoma"/>
          <w:sz w:val="26"/>
          <w:szCs w:val="26"/>
        </w:rPr>
        <w:t xml:space="preserve">Sau khi </w:t>
      </w:r>
      <w:r>
        <w:rPr>
          <w:rFonts w:ascii="Tahoma" w:hAnsi="Tahoma" w:cs="Tahoma"/>
          <w:sz w:val="26"/>
          <w:szCs w:val="26"/>
        </w:rPr>
        <w:t>Lưu đánh giá hoặc Hoàn thành đánh giá, hệ thống hiển thị lại toàn bộ các tiêu chí mà người dùng đã đánh giá, tổng điểm và xếp loại đánh giá, người dùng từ đây kiểm tra lại một lần nữa trước khi tiến hành hoàn thành đánh giá.</w:t>
      </w:r>
    </w:p>
    <w:p w:rsidR="005B2221" w:rsidRDefault="005B2221" w:rsidP="005B2221">
      <w:pPr>
        <w:jc w:val="center"/>
        <w:rPr>
          <w:rFonts w:ascii="Tahoma" w:hAnsi="Tahoma" w:cs="Tahoma"/>
          <w:sz w:val="26"/>
          <w:szCs w:val="26"/>
        </w:rPr>
      </w:pPr>
      <w:r>
        <w:rPr>
          <w:rFonts w:ascii="Tahoma" w:hAnsi="Tahoma" w:cs="Tahoma"/>
          <w:noProof/>
          <w:sz w:val="26"/>
          <w:szCs w:val="26"/>
        </w:rPr>
        <w:drawing>
          <wp:inline distT="0" distB="0" distL="0" distR="0">
            <wp:extent cx="5932805" cy="126301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263015"/>
                    </a:xfrm>
                    <a:prstGeom prst="rect">
                      <a:avLst/>
                    </a:prstGeom>
                    <a:noFill/>
                    <a:ln>
                      <a:noFill/>
                    </a:ln>
                  </pic:spPr>
                </pic:pic>
              </a:graphicData>
            </a:graphic>
          </wp:inline>
        </w:drawing>
      </w:r>
    </w:p>
    <w:p w:rsidR="002E4F00" w:rsidRPr="005B2221" w:rsidRDefault="002E4F00" w:rsidP="002E4F00">
      <w:pPr>
        <w:ind w:firstLine="567"/>
        <w:jc w:val="both"/>
        <w:rPr>
          <w:rFonts w:ascii="Tahoma" w:hAnsi="Tahoma" w:cs="Tahoma"/>
          <w:sz w:val="26"/>
          <w:szCs w:val="26"/>
        </w:rPr>
      </w:pPr>
      <w:r>
        <w:rPr>
          <w:rFonts w:ascii="Tahoma" w:hAnsi="Tahoma" w:cs="Tahoma"/>
          <w:sz w:val="26"/>
          <w:szCs w:val="26"/>
        </w:rPr>
        <w:t>Tr</w:t>
      </w:r>
      <w:r w:rsidR="000F1DD5">
        <w:rPr>
          <w:rFonts w:ascii="Tahoma" w:hAnsi="Tahoma" w:cs="Tahoma"/>
          <w:sz w:val="26"/>
          <w:szCs w:val="26"/>
        </w:rPr>
        <w:t>ườ</w:t>
      </w:r>
      <w:r>
        <w:rPr>
          <w:rFonts w:ascii="Tahoma" w:hAnsi="Tahoma" w:cs="Tahoma"/>
          <w:sz w:val="26"/>
          <w:szCs w:val="26"/>
        </w:rPr>
        <w:t xml:space="preserve">ng hợp người dùng cần điều chỉnh thì </w:t>
      </w:r>
      <w:r w:rsidRPr="00E43A1B">
        <w:rPr>
          <w:rFonts w:ascii="Tahoma" w:hAnsi="Tahoma" w:cs="Tahoma"/>
          <w:b/>
          <w:sz w:val="26"/>
          <w:szCs w:val="26"/>
        </w:rPr>
        <w:t>Đóng</w:t>
      </w:r>
      <w:r>
        <w:rPr>
          <w:rFonts w:ascii="Tahoma" w:hAnsi="Tahoma" w:cs="Tahoma"/>
          <w:sz w:val="26"/>
          <w:szCs w:val="26"/>
        </w:rPr>
        <w:t xml:space="preserve"> giao diện này và tiến hành đánh giá lại theo ý muốn.</w:t>
      </w:r>
    </w:p>
    <w:p w:rsidR="00CB08CF" w:rsidRDefault="00CB08CF">
      <w:pPr>
        <w:spacing w:before="0" w:after="200" w:line="276" w:lineRule="auto"/>
        <w:rPr>
          <w:rFonts w:ascii="Tahoma" w:eastAsiaTheme="majorEastAsia" w:hAnsi="Tahoma" w:cs="Tahoma"/>
          <w:b/>
          <w:bCs/>
          <w:sz w:val="26"/>
          <w:szCs w:val="26"/>
        </w:rPr>
      </w:pPr>
      <w:r>
        <w:rPr>
          <w:rFonts w:ascii="Tahoma" w:hAnsi="Tahoma" w:cs="Tahoma"/>
        </w:rPr>
        <w:br w:type="page"/>
      </w:r>
    </w:p>
    <w:p w:rsidR="001A037D" w:rsidRPr="006A668D" w:rsidRDefault="006A668D" w:rsidP="006A668D">
      <w:pPr>
        <w:pStyle w:val="Heading2"/>
        <w:rPr>
          <w:rFonts w:ascii="Tahoma" w:hAnsi="Tahoma" w:cs="Tahoma"/>
          <w:color w:val="auto"/>
        </w:rPr>
      </w:pPr>
      <w:bookmarkStart w:id="19" w:name="_Toc510711649"/>
      <w:r>
        <w:rPr>
          <w:rFonts w:ascii="Tahoma" w:hAnsi="Tahoma" w:cs="Tahoma"/>
          <w:color w:val="auto"/>
        </w:rPr>
        <w:lastRenderedPageBreak/>
        <w:t>II.</w:t>
      </w:r>
      <w:r w:rsidR="001A037D" w:rsidRPr="006A668D">
        <w:rPr>
          <w:rFonts w:ascii="Tahoma" w:hAnsi="Tahoma" w:cs="Tahoma"/>
          <w:color w:val="auto"/>
        </w:rPr>
        <w:t xml:space="preserve">2. </w:t>
      </w:r>
      <w:r w:rsidR="0046093C">
        <w:rPr>
          <w:rFonts w:ascii="Tahoma" w:hAnsi="Tahoma" w:cs="Tahoma"/>
          <w:color w:val="auto"/>
        </w:rPr>
        <w:t>Đánh giá – Phân loại</w:t>
      </w:r>
      <w:bookmarkEnd w:id="19"/>
    </w:p>
    <w:p w:rsidR="006957CB" w:rsidRDefault="006957CB" w:rsidP="006957CB">
      <w:pPr>
        <w:ind w:firstLine="567"/>
        <w:jc w:val="both"/>
        <w:rPr>
          <w:rFonts w:ascii="Tahoma" w:hAnsi="Tahoma" w:cs="Tahoma"/>
          <w:sz w:val="26"/>
          <w:szCs w:val="26"/>
        </w:rPr>
      </w:pPr>
      <w:r>
        <w:rPr>
          <w:rFonts w:ascii="Tahoma" w:hAnsi="Tahoma" w:cs="Tahoma"/>
          <w:sz w:val="26"/>
          <w:szCs w:val="26"/>
        </w:rPr>
        <w:t>Người dùng cần cập nhật 2 nội dung ở chức năng Đánh giá – Phân loại</w:t>
      </w:r>
    </w:p>
    <w:p w:rsidR="006957CB" w:rsidRPr="006A668D" w:rsidRDefault="006957CB" w:rsidP="006957CB">
      <w:pPr>
        <w:jc w:val="center"/>
        <w:rPr>
          <w:rFonts w:ascii="Tahoma" w:hAnsi="Tahoma" w:cs="Tahoma"/>
          <w:i/>
          <w:sz w:val="26"/>
          <w:szCs w:val="26"/>
        </w:rPr>
      </w:pPr>
      <w:r>
        <w:rPr>
          <w:rFonts w:ascii="Tahoma" w:hAnsi="Tahoma" w:cs="Tahoma"/>
          <w:i/>
          <w:noProof/>
          <w:sz w:val="26"/>
          <w:szCs w:val="26"/>
        </w:rPr>
        <w:drawing>
          <wp:inline distT="0" distB="0" distL="0" distR="0">
            <wp:extent cx="5934075" cy="2876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876550"/>
                    </a:xfrm>
                    <a:prstGeom prst="rect">
                      <a:avLst/>
                    </a:prstGeom>
                    <a:noFill/>
                    <a:ln>
                      <a:noFill/>
                    </a:ln>
                  </pic:spPr>
                </pic:pic>
              </a:graphicData>
            </a:graphic>
          </wp:inline>
        </w:drawing>
      </w:r>
      <w:r>
        <w:rPr>
          <w:rFonts w:ascii="Tahoma" w:hAnsi="Tahoma" w:cs="Tahoma"/>
          <w:i/>
          <w:noProof/>
          <w:sz w:val="26"/>
          <w:szCs w:val="26"/>
        </w:rPr>
        <w:drawing>
          <wp:inline distT="0" distB="0" distL="0" distR="0">
            <wp:extent cx="5934075" cy="2857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857500"/>
                    </a:xfrm>
                    <a:prstGeom prst="rect">
                      <a:avLst/>
                    </a:prstGeom>
                    <a:noFill/>
                    <a:ln>
                      <a:noFill/>
                    </a:ln>
                  </pic:spPr>
                </pic:pic>
              </a:graphicData>
            </a:graphic>
          </wp:inline>
        </w:drawing>
      </w:r>
    </w:p>
    <w:p w:rsidR="006957CB" w:rsidRPr="006957CB" w:rsidRDefault="006957CB" w:rsidP="006957CB">
      <w:pPr>
        <w:jc w:val="both"/>
        <w:rPr>
          <w:rFonts w:ascii="Tahoma" w:hAnsi="Tahoma" w:cs="Tahoma"/>
          <w:b/>
          <w:i/>
          <w:sz w:val="26"/>
          <w:szCs w:val="26"/>
        </w:rPr>
      </w:pPr>
      <w:r w:rsidRPr="006957CB">
        <w:rPr>
          <w:rFonts w:ascii="Tahoma" w:hAnsi="Tahoma" w:cs="Tahoma"/>
          <w:b/>
          <w:i/>
          <w:sz w:val="26"/>
          <w:szCs w:val="26"/>
        </w:rPr>
        <w:t>II.2.1. Tự đánh giá kết quả công tác, tu dưỡng, rèn luyện của viên chức</w:t>
      </w:r>
    </w:p>
    <w:p w:rsidR="006957CB" w:rsidRDefault="006957CB" w:rsidP="006957CB">
      <w:pPr>
        <w:ind w:firstLine="567"/>
        <w:jc w:val="both"/>
        <w:rPr>
          <w:rFonts w:ascii="Tahoma" w:hAnsi="Tahoma" w:cs="Tahoma"/>
          <w:sz w:val="26"/>
          <w:szCs w:val="26"/>
        </w:rPr>
      </w:pPr>
      <w:r w:rsidRPr="006957CB">
        <w:rPr>
          <w:rFonts w:ascii="Tahoma" w:hAnsi="Tahoma" w:cs="Tahoma"/>
          <w:sz w:val="26"/>
          <w:szCs w:val="26"/>
        </w:rPr>
        <w:t>Người dùng cập nhật các thông tin bao gồm</w:t>
      </w:r>
      <w:r>
        <w:rPr>
          <w:rFonts w:ascii="Tahoma" w:hAnsi="Tahoma" w:cs="Tahoma"/>
          <w:sz w:val="26"/>
          <w:szCs w:val="26"/>
        </w:rPr>
        <w:t>:</w:t>
      </w:r>
    </w:p>
    <w:p w:rsidR="006957CB" w:rsidRPr="006957CB" w:rsidRDefault="006957CB" w:rsidP="006957CB">
      <w:pPr>
        <w:pStyle w:val="ListParagraph"/>
        <w:numPr>
          <w:ilvl w:val="0"/>
          <w:numId w:val="9"/>
        </w:numPr>
        <w:jc w:val="both"/>
      </w:pPr>
      <w:r w:rsidRPr="006957CB">
        <w:rPr>
          <w:rFonts w:ascii="Tahoma" w:hAnsi="Tahoma" w:cs="Tahoma"/>
          <w:sz w:val="26"/>
          <w:szCs w:val="26"/>
        </w:rPr>
        <w:t>Kết quả thực hiện công việc hoặc nhiệm vụ theo hợp đồng làm việc đã ký kết</w:t>
      </w:r>
    </w:p>
    <w:p w:rsidR="006957CB" w:rsidRPr="006957CB" w:rsidRDefault="006957CB" w:rsidP="006957CB">
      <w:pPr>
        <w:pStyle w:val="ListParagraph"/>
        <w:numPr>
          <w:ilvl w:val="0"/>
          <w:numId w:val="9"/>
        </w:numPr>
        <w:jc w:val="both"/>
      </w:pPr>
      <w:r w:rsidRPr="006957CB">
        <w:rPr>
          <w:rFonts w:ascii="Tahoma" w:hAnsi="Tahoma" w:cs="Tahoma"/>
          <w:sz w:val="26"/>
          <w:szCs w:val="26"/>
        </w:rPr>
        <w:t>Việc thực hiện quy định về đạo đức nghề nghiệp</w:t>
      </w:r>
    </w:p>
    <w:p w:rsidR="006957CB" w:rsidRPr="006957CB" w:rsidRDefault="006957CB" w:rsidP="006957CB">
      <w:pPr>
        <w:pStyle w:val="ListParagraph"/>
        <w:numPr>
          <w:ilvl w:val="0"/>
          <w:numId w:val="9"/>
        </w:numPr>
        <w:jc w:val="both"/>
      </w:pPr>
      <w:r w:rsidRPr="006957CB">
        <w:rPr>
          <w:rFonts w:ascii="Tahoma" w:hAnsi="Tahoma" w:cs="Tahoma"/>
          <w:sz w:val="26"/>
          <w:szCs w:val="26"/>
        </w:rPr>
        <w:lastRenderedPageBreak/>
        <w:t>Tinh thần trách nhiệm, thái độ phục vụ nhân dân, tinh thần hợp tác với đồng nghiệp và việc thực hiện quy tắc ứng xử của viên chức</w:t>
      </w:r>
    </w:p>
    <w:p w:rsidR="006957CB" w:rsidRPr="006957CB" w:rsidRDefault="006957CB" w:rsidP="006957CB">
      <w:pPr>
        <w:pStyle w:val="ListParagraph"/>
        <w:numPr>
          <w:ilvl w:val="0"/>
          <w:numId w:val="9"/>
        </w:numPr>
        <w:jc w:val="both"/>
        <w:rPr>
          <w:rFonts w:ascii="Tahoma" w:hAnsi="Tahoma" w:cs="Tahoma"/>
          <w:sz w:val="26"/>
          <w:szCs w:val="26"/>
        </w:rPr>
      </w:pPr>
      <w:r w:rsidRPr="006957CB">
        <w:rPr>
          <w:rFonts w:ascii="Tahoma" w:hAnsi="Tahoma" w:cs="Tahoma"/>
          <w:sz w:val="26"/>
          <w:szCs w:val="26"/>
        </w:rPr>
        <w:t>Việc thực hiện các nghĩa vụ khác của viên chức</w:t>
      </w:r>
    </w:p>
    <w:p w:rsidR="006957CB" w:rsidRDefault="006957CB" w:rsidP="006957CB">
      <w:pPr>
        <w:jc w:val="both"/>
        <w:rPr>
          <w:rFonts w:ascii="Tahoma" w:hAnsi="Tahoma" w:cs="Tahoma"/>
          <w:b/>
          <w:i/>
          <w:sz w:val="26"/>
          <w:szCs w:val="26"/>
        </w:rPr>
      </w:pPr>
      <w:r>
        <w:rPr>
          <w:rFonts w:ascii="Tahoma" w:hAnsi="Tahoma" w:cs="Tahoma"/>
          <w:b/>
          <w:i/>
          <w:sz w:val="26"/>
          <w:szCs w:val="26"/>
        </w:rPr>
        <w:t xml:space="preserve">II.2.2. </w:t>
      </w:r>
      <w:r w:rsidRPr="006957CB">
        <w:rPr>
          <w:rFonts w:ascii="Tahoma" w:hAnsi="Tahoma" w:cs="Tahoma"/>
          <w:b/>
          <w:i/>
          <w:sz w:val="26"/>
          <w:szCs w:val="26"/>
        </w:rPr>
        <w:t>Tự đánh giá phân loại của viên chức</w:t>
      </w:r>
    </w:p>
    <w:p w:rsidR="006957CB" w:rsidRDefault="006957CB" w:rsidP="006957CB">
      <w:pPr>
        <w:ind w:firstLine="567"/>
        <w:jc w:val="both"/>
        <w:rPr>
          <w:rFonts w:ascii="Tahoma" w:hAnsi="Tahoma" w:cs="Tahoma"/>
          <w:sz w:val="26"/>
          <w:szCs w:val="26"/>
        </w:rPr>
      </w:pPr>
      <w:r w:rsidRPr="006957CB">
        <w:rPr>
          <w:rFonts w:ascii="Tahoma" w:hAnsi="Tahoma" w:cs="Tahoma"/>
          <w:sz w:val="26"/>
          <w:szCs w:val="26"/>
        </w:rPr>
        <w:t>Người dùng cập nhật các thông tin bao gồm</w:t>
      </w:r>
      <w:r>
        <w:rPr>
          <w:rFonts w:ascii="Tahoma" w:hAnsi="Tahoma" w:cs="Tahoma"/>
          <w:sz w:val="26"/>
          <w:szCs w:val="26"/>
        </w:rPr>
        <w:t>:</w:t>
      </w:r>
    </w:p>
    <w:p w:rsidR="006957CB" w:rsidRPr="006957CB" w:rsidRDefault="006957CB" w:rsidP="006957CB">
      <w:pPr>
        <w:pStyle w:val="ListParagraph"/>
        <w:numPr>
          <w:ilvl w:val="0"/>
          <w:numId w:val="11"/>
        </w:numPr>
        <w:jc w:val="both"/>
        <w:rPr>
          <w:rFonts w:ascii="Tahoma" w:hAnsi="Tahoma" w:cs="Tahoma"/>
          <w:sz w:val="26"/>
          <w:szCs w:val="26"/>
        </w:rPr>
      </w:pPr>
      <w:r w:rsidRPr="006957CB">
        <w:rPr>
          <w:rFonts w:ascii="Tahoma" w:hAnsi="Tahoma" w:cs="Tahoma"/>
          <w:sz w:val="26"/>
          <w:szCs w:val="26"/>
        </w:rPr>
        <w:t>Đánh giá ưu, nhược điểm</w:t>
      </w:r>
    </w:p>
    <w:p w:rsidR="006957CB" w:rsidRDefault="006957CB" w:rsidP="006957CB">
      <w:pPr>
        <w:pStyle w:val="ListParagraph"/>
        <w:numPr>
          <w:ilvl w:val="0"/>
          <w:numId w:val="11"/>
        </w:numPr>
        <w:jc w:val="both"/>
        <w:rPr>
          <w:rFonts w:ascii="Tahoma" w:hAnsi="Tahoma" w:cs="Tahoma"/>
          <w:sz w:val="26"/>
          <w:szCs w:val="26"/>
        </w:rPr>
      </w:pPr>
      <w:r w:rsidRPr="006957CB">
        <w:rPr>
          <w:rFonts w:ascii="Tahoma" w:hAnsi="Tahoma" w:cs="Tahoma"/>
          <w:sz w:val="26"/>
          <w:szCs w:val="26"/>
        </w:rPr>
        <w:t>Phân loại đánh giá</w:t>
      </w:r>
    </w:p>
    <w:p w:rsidR="006957CB" w:rsidRDefault="006957CB" w:rsidP="006957CB">
      <w:pPr>
        <w:ind w:firstLine="567"/>
        <w:jc w:val="both"/>
        <w:rPr>
          <w:rFonts w:ascii="Tahoma" w:hAnsi="Tahoma" w:cs="Tahoma"/>
          <w:sz w:val="26"/>
          <w:szCs w:val="26"/>
        </w:rPr>
      </w:pPr>
      <w:r>
        <w:rPr>
          <w:rFonts w:ascii="Tahoma" w:hAnsi="Tahoma" w:cs="Tahoma"/>
          <w:sz w:val="26"/>
          <w:szCs w:val="26"/>
        </w:rPr>
        <w:t xml:space="preserve">Sau khi hoàn thành các thông tin đánh giá, người dùng bấm nút </w:t>
      </w:r>
      <w:r w:rsidRPr="005619BB">
        <w:rPr>
          <w:rFonts w:ascii="Tahoma" w:hAnsi="Tahoma" w:cs="Tahoma"/>
          <w:b/>
          <w:sz w:val="26"/>
          <w:szCs w:val="26"/>
        </w:rPr>
        <w:t>Cập nhật</w:t>
      </w:r>
      <w:r>
        <w:rPr>
          <w:rFonts w:ascii="Tahoma" w:hAnsi="Tahoma" w:cs="Tahoma"/>
          <w:sz w:val="26"/>
          <w:szCs w:val="26"/>
        </w:rPr>
        <w:t xml:space="preserve"> để lưu kết quả.</w:t>
      </w:r>
    </w:p>
    <w:p w:rsidR="006957CB" w:rsidRPr="006957CB" w:rsidRDefault="006957CB" w:rsidP="006957CB">
      <w:pPr>
        <w:ind w:firstLine="567"/>
        <w:jc w:val="both"/>
        <w:rPr>
          <w:rFonts w:ascii="Tahoma" w:hAnsi="Tahoma" w:cs="Tahoma"/>
          <w:sz w:val="26"/>
          <w:szCs w:val="26"/>
        </w:rPr>
      </w:pPr>
      <w:r>
        <w:rPr>
          <w:rFonts w:ascii="Tahoma" w:hAnsi="Tahoma" w:cs="Tahoma"/>
          <w:sz w:val="26"/>
          <w:szCs w:val="26"/>
        </w:rPr>
        <w:t xml:space="preserve">Hệ thống hỗ trợ người dùng chiết xuất kết quả đã đánh giá thành file soạn thảo Word, để thực hiện người dùng bấm nút chức năng </w:t>
      </w:r>
      <w:r w:rsidRPr="005619BB">
        <w:rPr>
          <w:rFonts w:ascii="Tahoma" w:hAnsi="Tahoma" w:cs="Tahoma"/>
          <w:b/>
          <w:sz w:val="26"/>
          <w:szCs w:val="26"/>
        </w:rPr>
        <w:t>Xuất file</w:t>
      </w:r>
      <w:r>
        <w:rPr>
          <w:rFonts w:ascii="Tahoma" w:hAnsi="Tahoma" w:cs="Tahoma"/>
          <w:sz w:val="26"/>
          <w:szCs w:val="26"/>
        </w:rPr>
        <w:t>.</w:t>
      </w:r>
    </w:p>
    <w:p w:rsidR="00FA7B05" w:rsidRPr="00163BF9" w:rsidRDefault="000C03E1" w:rsidP="00163BF9">
      <w:pPr>
        <w:pStyle w:val="Heading2"/>
        <w:rPr>
          <w:rFonts w:ascii="Tahoma" w:hAnsi="Tahoma" w:cs="Tahoma"/>
          <w:color w:val="auto"/>
        </w:rPr>
      </w:pPr>
      <w:bookmarkStart w:id="20" w:name="_Toc510711650"/>
      <w:r w:rsidRPr="006A668D">
        <w:rPr>
          <w:rFonts w:ascii="Tahoma" w:hAnsi="Tahoma" w:cs="Tahoma"/>
          <w:color w:val="auto"/>
        </w:rPr>
        <w:t>II.</w:t>
      </w:r>
      <w:r w:rsidR="00163BF9">
        <w:rPr>
          <w:rFonts w:ascii="Tahoma" w:hAnsi="Tahoma" w:cs="Tahoma"/>
          <w:color w:val="auto"/>
        </w:rPr>
        <w:t>3</w:t>
      </w:r>
      <w:r w:rsidRPr="006A668D">
        <w:rPr>
          <w:rFonts w:ascii="Tahoma" w:hAnsi="Tahoma" w:cs="Tahoma"/>
          <w:color w:val="auto"/>
        </w:rPr>
        <w:t xml:space="preserve">. </w:t>
      </w:r>
      <w:r w:rsidR="00163BF9">
        <w:rPr>
          <w:rFonts w:ascii="Tahoma" w:hAnsi="Tahoma" w:cs="Tahoma"/>
          <w:color w:val="auto"/>
        </w:rPr>
        <w:t>Bảng kê công việc</w:t>
      </w:r>
      <w:bookmarkEnd w:id="20"/>
    </w:p>
    <w:p w:rsidR="003326A5" w:rsidRDefault="003326A5" w:rsidP="003326A5">
      <w:pPr>
        <w:jc w:val="both"/>
        <w:rPr>
          <w:rFonts w:ascii="Tahoma" w:hAnsi="Tahoma" w:cs="Tahoma"/>
          <w:sz w:val="26"/>
          <w:szCs w:val="26"/>
        </w:rPr>
      </w:pPr>
      <w:r w:rsidRPr="006A668D">
        <w:rPr>
          <w:rFonts w:ascii="Tahoma" w:hAnsi="Tahoma" w:cs="Tahoma"/>
          <w:sz w:val="26"/>
          <w:szCs w:val="26"/>
        </w:rPr>
        <w:tab/>
      </w:r>
      <w:r w:rsidR="00163BF9">
        <w:rPr>
          <w:rFonts w:ascii="Tahoma" w:hAnsi="Tahoma" w:cs="Tahoma"/>
          <w:sz w:val="26"/>
          <w:szCs w:val="26"/>
        </w:rPr>
        <w:t xml:space="preserve">Chức năng hỗ trợ người dùng liệt kê các công việc mà cá nhân đã thực hiện trong kỳ. </w:t>
      </w:r>
    </w:p>
    <w:p w:rsidR="00B81C7C" w:rsidRDefault="00163BF9" w:rsidP="00E02174">
      <w:pPr>
        <w:jc w:val="center"/>
        <w:rPr>
          <w:rFonts w:ascii="Tahoma" w:hAnsi="Tahoma" w:cs="Tahoma"/>
          <w:sz w:val="26"/>
          <w:szCs w:val="26"/>
        </w:rPr>
      </w:pPr>
      <w:r>
        <w:rPr>
          <w:rFonts w:ascii="Tahoma" w:hAnsi="Tahoma" w:cs="Tahoma"/>
          <w:noProof/>
          <w:sz w:val="26"/>
          <w:szCs w:val="26"/>
        </w:rPr>
        <w:drawing>
          <wp:inline distT="0" distB="0" distL="0" distR="0">
            <wp:extent cx="5934075" cy="2476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476500"/>
                    </a:xfrm>
                    <a:prstGeom prst="rect">
                      <a:avLst/>
                    </a:prstGeom>
                    <a:noFill/>
                    <a:ln>
                      <a:noFill/>
                    </a:ln>
                  </pic:spPr>
                </pic:pic>
              </a:graphicData>
            </a:graphic>
          </wp:inline>
        </w:drawing>
      </w:r>
      <w:r w:rsidR="00B81C7C">
        <w:rPr>
          <w:rFonts w:ascii="Tahoma" w:hAnsi="Tahoma" w:cs="Tahoma"/>
          <w:sz w:val="26"/>
          <w:szCs w:val="26"/>
        </w:rPr>
        <w:br w:type="page"/>
      </w:r>
    </w:p>
    <w:p w:rsidR="00B81C7C" w:rsidRDefault="00B81C7C" w:rsidP="00B81C7C">
      <w:pPr>
        <w:jc w:val="both"/>
        <w:rPr>
          <w:rFonts w:ascii="Tahoma" w:hAnsi="Tahoma" w:cs="Tahoma"/>
          <w:b/>
          <w:sz w:val="26"/>
          <w:szCs w:val="26"/>
        </w:rPr>
      </w:pPr>
      <w:r>
        <w:rPr>
          <w:rFonts w:ascii="Tahoma" w:hAnsi="Tahoma" w:cs="Tahoma"/>
          <w:sz w:val="26"/>
          <w:szCs w:val="26"/>
        </w:rPr>
        <w:lastRenderedPageBreak/>
        <w:t xml:space="preserve">Để cập nhật mới một công việc, người dùng bấm nút chức năng </w:t>
      </w:r>
      <w:r w:rsidRPr="00163BF9">
        <w:rPr>
          <w:rFonts w:ascii="Tahoma" w:hAnsi="Tahoma" w:cs="Tahoma"/>
          <w:b/>
          <w:sz w:val="26"/>
          <w:szCs w:val="26"/>
        </w:rPr>
        <w:t>Thêm mới</w:t>
      </w:r>
    </w:p>
    <w:p w:rsidR="001B69AC" w:rsidRDefault="00B81C7C" w:rsidP="001B69AC">
      <w:pPr>
        <w:jc w:val="center"/>
        <w:rPr>
          <w:rFonts w:ascii="Tahoma" w:hAnsi="Tahoma" w:cs="Tahoma"/>
          <w:i/>
          <w:sz w:val="26"/>
          <w:szCs w:val="26"/>
        </w:rPr>
      </w:pPr>
      <w:r>
        <w:rPr>
          <w:rFonts w:ascii="Tahoma" w:hAnsi="Tahoma" w:cs="Tahoma"/>
          <w:noProof/>
          <w:sz w:val="26"/>
          <w:szCs w:val="26"/>
        </w:rPr>
        <w:drawing>
          <wp:inline distT="0" distB="0" distL="0" distR="0">
            <wp:extent cx="4648200" cy="41676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6967" cy="4175483"/>
                    </a:xfrm>
                    <a:prstGeom prst="rect">
                      <a:avLst/>
                    </a:prstGeom>
                    <a:noFill/>
                    <a:ln>
                      <a:noFill/>
                    </a:ln>
                  </pic:spPr>
                </pic:pic>
              </a:graphicData>
            </a:graphic>
          </wp:inline>
        </w:drawing>
      </w:r>
      <w:r w:rsidR="001B69AC" w:rsidRPr="001B69AC">
        <w:rPr>
          <w:rFonts w:ascii="Tahoma" w:hAnsi="Tahoma" w:cs="Tahoma"/>
          <w:i/>
          <w:sz w:val="26"/>
          <w:szCs w:val="26"/>
        </w:rPr>
        <w:t xml:space="preserve"> </w:t>
      </w:r>
    </w:p>
    <w:p w:rsidR="00B81C7C" w:rsidRPr="006A668D" w:rsidRDefault="00B81C7C" w:rsidP="00B81C7C">
      <w:pPr>
        <w:ind w:firstLine="567"/>
        <w:jc w:val="both"/>
        <w:rPr>
          <w:rFonts w:ascii="Tahoma" w:hAnsi="Tahoma" w:cs="Tahoma"/>
          <w:sz w:val="26"/>
          <w:szCs w:val="26"/>
        </w:rPr>
      </w:pPr>
      <w:r>
        <w:rPr>
          <w:rFonts w:ascii="Tahoma" w:hAnsi="Tahoma" w:cs="Tahoma"/>
          <w:sz w:val="26"/>
          <w:szCs w:val="26"/>
        </w:rPr>
        <w:t xml:space="preserve">Cập nhật các nội dung liên quan đến công việc đã thực hiện, chọn file đính kèm (nếu có), sau khi hoàn thành bấm nút </w:t>
      </w:r>
      <w:r w:rsidRPr="00B81C7C">
        <w:rPr>
          <w:rFonts w:ascii="Tahoma" w:hAnsi="Tahoma" w:cs="Tahoma"/>
          <w:b/>
          <w:sz w:val="26"/>
          <w:szCs w:val="26"/>
        </w:rPr>
        <w:t>Cập nhật</w:t>
      </w:r>
      <w:r>
        <w:rPr>
          <w:rFonts w:ascii="Tahoma" w:hAnsi="Tahoma" w:cs="Tahoma"/>
          <w:sz w:val="26"/>
          <w:szCs w:val="26"/>
        </w:rPr>
        <w:t xml:space="preserve"> để lưu lại công việc.</w:t>
      </w:r>
    </w:p>
    <w:p w:rsidR="00C91089" w:rsidRPr="006A668D" w:rsidRDefault="001B69AC" w:rsidP="001B69AC">
      <w:pPr>
        <w:ind w:firstLine="567"/>
        <w:jc w:val="both"/>
        <w:rPr>
          <w:rFonts w:ascii="Tahoma" w:hAnsi="Tahoma" w:cs="Tahoma"/>
          <w:sz w:val="26"/>
          <w:szCs w:val="26"/>
        </w:rPr>
      </w:pPr>
      <w:r>
        <w:rPr>
          <w:rFonts w:ascii="Tahoma" w:hAnsi="Tahoma" w:cs="Tahoma"/>
          <w:sz w:val="26"/>
          <w:szCs w:val="26"/>
        </w:rPr>
        <w:t>Để điều chỉnh (sửa/xóa) một công việc tại danh sách, người dùng chọn công cụ tương ứng (xem tại hình 3).</w:t>
      </w:r>
    </w:p>
    <w:p w:rsidR="00742A6B" w:rsidRPr="00163BF9" w:rsidRDefault="00742A6B" w:rsidP="00742A6B">
      <w:pPr>
        <w:pStyle w:val="Heading2"/>
        <w:rPr>
          <w:rFonts w:ascii="Tahoma" w:hAnsi="Tahoma" w:cs="Tahoma"/>
          <w:color w:val="auto"/>
        </w:rPr>
      </w:pPr>
      <w:bookmarkStart w:id="21" w:name="_Toc510711651"/>
      <w:r w:rsidRPr="006A668D">
        <w:rPr>
          <w:rFonts w:ascii="Tahoma" w:hAnsi="Tahoma" w:cs="Tahoma"/>
          <w:color w:val="auto"/>
        </w:rPr>
        <w:t>II.</w:t>
      </w:r>
      <w:r>
        <w:rPr>
          <w:rFonts w:ascii="Tahoma" w:hAnsi="Tahoma" w:cs="Tahoma"/>
          <w:color w:val="auto"/>
        </w:rPr>
        <w:t>4</w:t>
      </w:r>
      <w:r w:rsidRPr="006A668D">
        <w:rPr>
          <w:rFonts w:ascii="Tahoma" w:hAnsi="Tahoma" w:cs="Tahoma"/>
          <w:color w:val="auto"/>
        </w:rPr>
        <w:t xml:space="preserve">. </w:t>
      </w:r>
      <w:r>
        <w:rPr>
          <w:rFonts w:ascii="Tahoma" w:hAnsi="Tahoma" w:cs="Tahoma"/>
          <w:color w:val="auto"/>
        </w:rPr>
        <w:t>Nhận xét Đảng viên</w:t>
      </w:r>
      <w:bookmarkEnd w:id="21"/>
    </w:p>
    <w:p w:rsidR="00981352" w:rsidRDefault="00742A6B" w:rsidP="00742A6B">
      <w:pPr>
        <w:ind w:firstLine="567"/>
        <w:jc w:val="both"/>
        <w:rPr>
          <w:rFonts w:ascii="Tahoma" w:hAnsi="Tahoma" w:cs="Tahoma"/>
          <w:sz w:val="26"/>
          <w:szCs w:val="26"/>
        </w:rPr>
      </w:pPr>
      <w:r>
        <w:rPr>
          <w:rFonts w:ascii="Tahoma" w:hAnsi="Tahoma" w:cs="Tahoma"/>
          <w:sz w:val="26"/>
          <w:szCs w:val="26"/>
        </w:rPr>
        <w:t>Hỗ trợ người dùng cập nhật thông tin Bản tự nhận xét Đảng viên</w:t>
      </w:r>
    </w:p>
    <w:p w:rsidR="00742A6B" w:rsidRDefault="00742A6B" w:rsidP="00742A6B">
      <w:pPr>
        <w:ind w:firstLine="567"/>
        <w:jc w:val="both"/>
        <w:rPr>
          <w:rFonts w:ascii="Tahoma" w:hAnsi="Tahoma" w:cs="Tahoma"/>
          <w:sz w:val="26"/>
          <w:szCs w:val="26"/>
        </w:rPr>
      </w:pPr>
      <w:r>
        <w:rPr>
          <w:rFonts w:ascii="Tahoma" w:hAnsi="Tahoma" w:cs="Tahoma"/>
          <w:sz w:val="26"/>
          <w:szCs w:val="26"/>
        </w:rPr>
        <w:t>Người dùng có 2 tùy chọn</w:t>
      </w:r>
      <w:r w:rsidR="0014169E">
        <w:rPr>
          <w:rFonts w:ascii="Tahoma" w:hAnsi="Tahoma" w:cs="Tahoma"/>
          <w:sz w:val="26"/>
          <w:szCs w:val="26"/>
        </w:rPr>
        <w:t xml:space="preserve"> cách nhập</w:t>
      </w:r>
      <w:r>
        <w:rPr>
          <w:rFonts w:ascii="Tahoma" w:hAnsi="Tahoma" w:cs="Tahoma"/>
          <w:sz w:val="26"/>
          <w:szCs w:val="26"/>
        </w:rPr>
        <w:t>:</w:t>
      </w:r>
    </w:p>
    <w:p w:rsidR="009A5FAB" w:rsidRDefault="009A5FAB">
      <w:pPr>
        <w:spacing w:before="0" w:after="200" w:line="276" w:lineRule="auto"/>
        <w:rPr>
          <w:rFonts w:ascii="Tahoma" w:hAnsi="Tahoma" w:cs="Tahoma"/>
          <w:b/>
          <w:i/>
          <w:sz w:val="26"/>
          <w:szCs w:val="26"/>
        </w:rPr>
      </w:pPr>
      <w:r>
        <w:rPr>
          <w:rFonts w:ascii="Tahoma" w:hAnsi="Tahoma" w:cs="Tahoma"/>
          <w:b/>
          <w:i/>
          <w:sz w:val="26"/>
          <w:szCs w:val="26"/>
        </w:rPr>
        <w:br w:type="page"/>
      </w:r>
    </w:p>
    <w:p w:rsidR="00742A6B" w:rsidRDefault="00742A6B" w:rsidP="00742A6B">
      <w:pPr>
        <w:jc w:val="both"/>
        <w:rPr>
          <w:rFonts w:ascii="Tahoma" w:hAnsi="Tahoma" w:cs="Tahoma"/>
          <w:b/>
          <w:i/>
          <w:sz w:val="26"/>
          <w:szCs w:val="26"/>
        </w:rPr>
      </w:pPr>
      <w:r w:rsidRPr="006957CB">
        <w:rPr>
          <w:rFonts w:ascii="Tahoma" w:hAnsi="Tahoma" w:cs="Tahoma"/>
          <w:b/>
          <w:i/>
          <w:sz w:val="26"/>
          <w:szCs w:val="26"/>
        </w:rPr>
        <w:lastRenderedPageBreak/>
        <w:t>II.</w:t>
      </w:r>
      <w:r>
        <w:rPr>
          <w:rFonts w:ascii="Tahoma" w:hAnsi="Tahoma" w:cs="Tahoma"/>
          <w:b/>
          <w:i/>
          <w:sz w:val="26"/>
          <w:szCs w:val="26"/>
        </w:rPr>
        <w:t>4</w:t>
      </w:r>
      <w:r w:rsidRPr="006957CB">
        <w:rPr>
          <w:rFonts w:ascii="Tahoma" w:hAnsi="Tahoma" w:cs="Tahoma"/>
          <w:b/>
          <w:i/>
          <w:sz w:val="26"/>
          <w:szCs w:val="26"/>
        </w:rPr>
        <w:t xml:space="preserve">.1. </w:t>
      </w:r>
      <w:r w:rsidR="0014169E">
        <w:rPr>
          <w:rFonts w:ascii="Tahoma" w:hAnsi="Tahoma" w:cs="Tahoma"/>
          <w:b/>
          <w:i/>
          <w:sz w:val="26"/>
          <w:szCs w:val="26"/>
        </w:rPr>
        <w:t>Nhập file scan</w:t>
      </w:r>
    </w:p>
    <w:p w:rsidR="0012770D" w:rsidRDefault="0012770D" w:rsidP="0012770D">
      <w:pPr>
        <w:jc w:val="center"/>
        <w:rPr>
          <w:rFonts w:ascii="Tahoma" w:hAnsi="Tahoma" w:cs="Tahoma"/>
          <w:sz w:val="26"/>
          <w:szCs w:val="26"/>
        </w:rPr>
      </w:pPr>
      <w:r>
        <w:rPr>
          <w:rFonts w:ascii="Tahoma" w:hAnsi="Tahoma" w:cs="Tahoma"/>
          <w:noProof/>
          <w:sz w:val="26"/>
          <w:szCs w:val="26"/>
        </w:rPr>
        <w:drawing>
          <wp:inline distT="0" distB="0" distL="0" distR="0">
            <wp:extent cx="5934075" cy="2257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257425"/>
                    </a:xfrm>
                    <a:prstGeom prst="rect">
                      <a:avLst/>
                    </a:prstGeom>
                    <a:noFill/>
                    <a:ln>
                      <a:noFill/>
                    </a:ln>
                  </pic:spPr>
                </pic:pic>
              </a:graphicData>
            </a:graphic>
          </wp:inline>
        </w:drawing>
      </w:r>
    </w:p>
    <w:p w:rsidR="0014169E" w:rsidRDefault="0014169E" w:rsidP="0014169E">
      <w:pPr>
        <w:ind w:firstLine="567"/>
        <w:jc w:val="both"/>
        <w:rPr>
          <w:rFonts w:ascii="Tahoma" w:hAnsi="Tahoma" w:cs="Tahoma"/>
          <w:sz w:val="26"/>
          <w:szCs w:val="26"/>
        </w:rPr>
      </w:pPr>
      <w:r>
        <w:rPr>
          <w:rFonts w:ascii="Tahoma" w:hAnsi="Tahoma" w:cs="Tahoma"/>
          <w:sz w:val="26"/>
          <w:szCs w:val="26"/>
        </w:rPr>
        <w:t xml:space="preserve">Tại mục Chọn cách nhập, người dùng chọn Nhập file scan, bấm nút chức năng </w:t>
      </w:r>
      <w:r w:rsidRPr="0014169E">
        <w:rPr>
          <w:rFonts w:ascii="Tahoma" w:hAnsi="Tahoma" w:cs="Tahoma"/>
          <w:b/>
          <w:sz w:val="26"/>
          <w:szCs w:val="26"/>
        </w:rPr>
        <w:t>Chọn file đính kèm</w:t>
      </w:r>
      <w:r>
        <w:rPr>
          <w:rFonts w:ascii="Tahoma" w:hAnsi="Tahoma" w:cs="Tahoma"/>
          <w:sz w:val="26"/>
          <w:szCs w:val="26"/>
        </w:rPr>
        <w:t xml:space="preserve"> để tải Bản tự nhận xét lên hệ thống</w:t>
      </w:r>
      <w:r w:rsidR="0094173D">
        <w:rPr>
          <w:rFonts w:ascii="Tahoma" w:hAnsi="Tahoma" w:cs="Tahoma"/>
          <w:sz w:val="26"/>
          <w:szCs w:val="26"/>
        </w:rPr>
        <w:t>. Sau khi đã tải xong Bản tự nhận xét, người dùng có 2 lựa chọn:</w:t>
      </w:r>
    </w:p>
    <w:p w:rsidR="0094173D" w:rsidRDefault="0094173D" w:rsidP="0094173D">
      <w:pPr>
        <w:pStyle w:val="ListParagraph"/>
        <w:numPr>
          <w:ilvl w:val="0"/>
          <w:numId w:val="7"/>
        </w:numPr>
        <w:jc w:val="both"/>
        <w:rPr>
          <w:rFonts w:ascii="Tahoma" w:hAnsi="Tahoma" w:cs="Tahoma"/>
          <w:sz w:val="26"/>
          <w:szCs w:val="26"/>
        </w:rPr>
      </w:pPr>
      <w:r w:rsidRPr="00EC671D">
        <w:rPr>
          <w:rFonts w:ascii="Tahoma" w:hAnsi="Tahoma" w:cs="Tahoma"/>
          <w:b/>
          <w:sz w:val="26"/>
          <w:szCs w:val="26"/>
        </w:rPr>
        <w:t>Cập nhật</w:t>
      </w:r>
      <w:r>
        <w:rPr>
          <w:rFonts w:ascii="Tahoma" w:hAnsi="Tahoma" w:cs="Tahoma"/>
          <w:sz w:val="26"/>
          <w:szCs w:val="26"/>
        </w:rPr>
        <w:t>: cho phép lưu Bản tự nhận xét lên hệ thống, người dùng có thể cập nhật lại, Bản tự nhận xét chưa được gửi đến lãnh đạo trực tiếp của người dùng.</w:t>
      </w:r>
    </w:p>
    <w:p w:rsidR="0094173D" w:rsidRPr="0094173D" w:rsidRDefault="0094173D" w:rsidP="0094173D">
      <w:pPr>
        <w:pStyle w:val="ListParagraph"/>
        <w:numPr>
          <w:ilvl w:val="0"/>
          <w:numId w:val="7"/>
        </w:numPr>
        <w:jc w:val="both"/>
        <w:rPr>
          <w:rFonts w:ascii="Tahoma" w:hAnsi="Tahoma" w:cs="Tahoma"/>
          <w:sz w:val="26"/>
          <w:szCs w:val="26"/>
        </w:rPr>
      </w:pPr>
      <w:r w:rsidRPr="00EC671D">
        <w:rPr>
          <w:rFonts w:ascii="Tahoma" w:hAnsi="Tahoma" w:cs="Tahoma"/>
          <w:b/>
          <w:sz w:val="26"/>
          <w:szCs w:val="26"/>
        </w:rPr>
        <w:t>Gửi</w:t>
      </w:r>
      <w:r>
        <w:rPr>
          <w:rFonts w:ascii="Tahoma" w:hAnsi="Tahoma" w:cs="Tahoma"/>
          <w:sz w:val="26"/>
          <w:szCs w:val="26"/>
        </w:rPr>
        <w:t>: cho phép lưu Bản tự nhận xét lên hệ thống, người dùng không thể cập nhật lại, Bản tự nhận xét được gửi đến lãnh đạo trực tiếp của người dùng.</w:t>
      </w:r>
    </w:p>
    <w:p w:rsidR="009A5FAB" w:rsidRDefault="009A5FAB">
      <w:pPr>
        <w:spacing w:before="0" w:after="200" w:line="276" w:lineRule="auto"/>
        <w:rPr>
          <w:rFonts w:ascii="Tahoma" w:hAnsi="Tahoma" w:cs="Tahoma"/>
          <w:b/>
          <w:i/>
          <w:sz w:val="26"/>
          <w:szCs w:val="26"/>
        </w:rPr>
      </w:pPr>
      <w:r>
        <w:rPr>
          <w:rFonts w:ascii="Tahoma" w:hAnsi="Tahoma" w:cs="Tahoma"/>
          <w:b/>
          <w:i/>
          <w:sz w:val="26"/>
          <w:szCs w:val="26"/>
        </w:rPr>
        <w:br w:type="page"/>
      </w:r>
    </w:p>
    <w:p w:rsidR="0012770D" w:rsidRDefault="0012770D" w:rsidP="0012770D">
      <w:pPr>
        <w:jc w:val="both"/>
        <w:rPr>
          <w:rFonts w:ascii="Tahoma" w:hAnsi="Tahoma" w:cs="Tahoma"/>
          <w:b/>
          <w:i/>
          <w:sz w:val="26"/>
          <w:szCs w:val="26"/>
        </w:rPr>
      </w:pPr>
      <w:r w:rsidRPr="0012770D">
        <w:rPr>
          <w:rFonts w:ascii="Tahoma" w:hAnsi="Tahoma" w:cs="Tahoma"/>
          <w:b/>
          <w:i/>
          <w:sz w:val="26"/>
          <w:szCs w:val="26"/>
        </w:rPr>
        <w:lastRenderedPageBreak/>
        <w:t>II.4.1. Nhậ</w:t>
      </w:r>
      <w:r>
        <w:rPr>
          <w:rFonts w:ascii="Tahoma" w:hAnsi="Tahoma" w:cs="Tahoma"/>
          <w:b/>
          <w:i/>
          <w:sz w:val="26"/>
          <w:szCs w:val="26"/>
        </w:rPr>
        <w:t>p dữ liệu thủ công</w:t>
      </w:r>
    </w:p>
    <w:p w:rsidR="00351E7D" w:rsidRPr="0012770D" w:rsidRDefault="00820A16" w:rsidP="0012770D">
      <w:pPr>
        <w:jc w:val="both"/>
        <w:rPr>
          <w:rFonts w:ascii="Tahoma" w:hAnsi="Tahoma" w:cs="Tahoma"/>
          <w:b/>
          <w:i/>
          <w:sz w:val="26"/>
          <w:szCs w:val="26"/>
        </w:rPr>
      </w:pPr>
      <w:r>
        <w:rPr>
          <w:rFonts w:ascii="Tahoma" w:hAnsi="Tahoma" w:cs="Tahoma"/>
          <w:b/>
          <w:i/>
          <w:noProof/>
          <w:sz w:val="26"/>
          <w:szCs w:val="26"/>
        </w:rPr>
        <w:drawing>
          <wp:inline distT="0" distB="0" distL="0" distR="0">
            <wp:extent cx="5934075" cy="2905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905125"/>
                    </a:xfrm>
                    <a:prstGeom prst="rect">
                      <a:avLst/>
                    </a:prstGeom>
                    <a:noFill/>
                    <a:ln>
                      <a:noFill/>
                    </a:ln>
                  </pic:spPr>
                </pic:pic>
              </a:graphicData>
            </a:graphic>
          </wp:inline>
        </w:drawing>
      </w:r>
      <w:r w:rsidR="00F3306E">
        <w:rPr>
          <w:rFonts w:ascii="Tahoma" w:hAnsi="Tahoma" w:cs="Tahoma"/>
          <w:b/>
          <w:i/>
          <w:noProof/>
          <w:sz w:val="26"/>
          <w:szCs w:val="26"/>
        </w:rPr>
        <w:drawing>
          <wp:inline distT="0" distB="0" distL="0" distR="0">
            <wp:extent cx="5934075" cy="29908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990850"/>
                    </a:xfrm>
                    <a:prstGeom prst="rect">
                      <a:avLst/>
                    </a:prstGeom>
                    <a:noFill/>
                    <a:ln>
                      <a:noFill/>
                    </a:ln>
                  </pic:spPr>
                </pic:pic>
              </a:graphicData>
            </a:graphic>
          </wp:inline>
        </w:drawing>
      </w:r>
    </w:p>
    <w:p w:rsidR="00AB01BD" w:rsidRDefault="00AB01BD" w:rsidP="00AB01BD">
      <w:pPr>
        <w:ind w:firstLine="567"/>
        <w:jc w:val="both"/>
        <w:rPr>
          <w:rFonts w:ascii="Tahoma" w:hAnsi="Tahoma" w:cs="Tahoma"/>
          <w:sz w:val="26"/>
          <w:szCs w:val="26"/>
        </w:rPr>
      </w:pPr>
      <w:r>
        <w:rPr>
          <w:rFonts w:ascii="Tahoma" w:hAnsi="Tahoma" w:cs="Tahoma"/>
          <w:sz w:val="26"/>
          <w:szCs w:val="26"/>
        </w:rPr>
        <w:t>Tương tự như Bản tự nhận xét nhập từ file scan, với tùy chọn này cho phép người dùng cập nhật Bản tự nhận xét trực tiếp trên giao diện của hệ thống.</w:t>
      </w:r>
    </w:p>
    <w:p w:rsidR="001253AD" w:rsidRDefault="001253AD" w:rsidP="001253AD">
      <w:pPr>
        <w:pStyle w:val="Heading2"/>
        <w:rPr>
          <w:rFonts w:ascii="Tahoma" w:hAnsi="Tahoma" w:cs="Tahoma"/>
          <w:color w:val="auto"/>
        </w:rPr>
      </w:pPr>
      <w:bookmarkStart w:id="22" w:name="_Toc510711652"/>
      <w:r w:rsidRPr="006A668D">
        <w:rPr>
          <w:rFonts w:ascii="Tahoma" w:hAnsi="Tahoma" w:cs="Tahoma"/>
          <w:color w:val="auto"/>
        </w:rPr>
        <w:t>II.</w:t>
      </w:r>
      <w:r>
        <w:rPr>
          <w:rFonts w:ascii="Tahoma" w:hAnsi="Tahoma" w:cs="Tahoma"/>
          <w:color w:val="auto"/>
        </w:rPr>
        <w:t>5</w:t>
      </w:r>
      <w:r w:rsidRPr="006A668D">
        <w:rPr>
          <w:rFonts w:ascii="Tahoma" w:hAnsi="Tahoma" w:cs="Tahoma"/>
          <w:color w:val="auto"/>
        </w:rPr>
        <w:t xml:space="preserve">. </w:t>
      </w:r>
      <w:r>
        <w:rPr>
          <w:rFonts w:ascii="Tahoma" w:hAnsi="Tahoma" w:cs="Tahoma"/>
          <w:color w:val="auto"/>
        </w:rPr>
        <w:t>Cấp trên thẩm định</w:t>
      </w:r>
      <w:bookmarkEnd w:id="22"/>
    </w:p>
    <w:p w:rsidR="001253AD" w:rsidRDefault="001253AD" w:rsidP="001253AD">
      <w:pPr>
        <w:ind w:firstLine="567"/>
        <w:jc w:val="both"/>
        <w:rPr>
          <w:rFonts w:ascii="Tahoma" w:hAnsi="Tahoma" w:cs="Tahoma"/>
          <w:sz w:val="26"/>
          <w:szCs w:val="26"/>
        </w:rPr>
      </w:pPr>
      <w:r>
        <w:rPr>
          <w:rFonts w:ascii="Tahoma" w:hAnsi="Tahoma" w:cs="Tahoma"/>
          <w:sz w:val="26"/>
          <w:szCs w:val="26"/>
        </w:rPr>
        <w:t>Chức năng cho phép người dùng là Trưởng phòng, trưởng các đơn vị tiến hành kiểm tra danh sách các Cán bộ đang trực tiếp quản lý, kiểm tra tình trạng đánh giá và tiến hành thẩm định kết quả đánh giá của cấp dưới.</w:t>
      </w:r>
    </w:p>
    <w:p w:rsidR="00085983" w:rsidRPr="001253AD" w:rsidRDefault="00085983" w:rsidP="00085983">
      <w:pPr>
        <w:jc w:val="center"/>
        <w:rPr>
          <w:rFonts w:ascii="Tahoma" w:hAnsi="Tahoma" w:cs="Tahoma"/>
          <w:sz w:val="26"/>
          <w:szCs w:val="26"/>
        </w:rPr>
      </w:pPr>
      <w:r>
        <w:rPr>
          <w:rFonts w:ascii="Tahoma" w:hAnsi="Tahoma" w:cs="Tahoma"/>
          <w:noProof/>
          <w:sz w:val="26"/>
          <w:szCs w:val="26"/>
        </w:rPr>
        <w:lastRenderedPageBreak/>
        <w:drawing>
          <wp:inline distT="0" distB="0" distL="0" distR="0">
            <wp:extent cx="5932805" cy="193738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937385"/>
                    </a:xfrm>
                    <a:prstGeom prst="rect">
                      <a:avLst/>
                    </a:prstGeom>
                    <a:noFill/>
                    <a:ln>
                      <a:noFill/>
                    </a:ln>
                  </pic:spPr>
                </pic:pic>
              </a:graphicData>
            </a:graphic>
          </wp:inline>
        </w:drawing>
      </w:r>
    </w:p>
    <w:p w:rsidR="001253AD" w:rsidRDefault="00085983" w:rsidP="00AB01BD">
      <w:pPr>
        <w:ind w:firstLine="567"/>
        <w:jc w:val="both"/>
        <w:rPr>
          <w:rFonts w:ascii="Tahoma" w:hAnsi="Tahoma" w:cs="Tahoma"/>
          <w:sz w:val="26"/>
          <w:szCs w:val="26"/>
        </w:rPr>
      </w:pPr>
      <w:r>
        <w:rPr>
          <w:rFonts w:ascii="Tahoma" w:hAnsi="Tahoma" w:cs="Tahoma"/>
          <w:sz w:val="26"/>
          <w:szCs w:val="26"/>
        </w:rPr>
        <w:t>Để tiến hành thẩm định cho Cán bộ cấp dưới, người dùng chọn công cụ Thẩm định tương ứng với tên cán bộ trên danh sách (trường hợp cán bộ đã tự nhận xét thì mới hiển thị công cụ).</w:t>
      </w:r>
    </w:p>
    <w:p w:rsidR="00C93F7A" w:rsidRDefault="00C93F7A" w:rsidP="00C93F7A">
      <w:pPr>
        <w:jc w:val="center"/>
        <w:rPr>
          <w:rFonts w:ascii="Tahoma" w:hAnsi="Tahoma" w:cs="Tahoma"/>
          <w:sz w:val="26"/>
          <w:szCs w:val="26"/>
        </w:rPr>
      </w:pPr>
      <w:r>
        <w:rPr>
          <w:rFonts w:ascii="Tahoma" w:hAnsi="Tahoma" w:cs="Tahoma"/>
          <w:noProof/>
          <w:sz w:val="26"/>
          <w:szCs w:val="26"/>
        </w:rPr>
        <w:drawing>
          <wp:inline distT="0" distB="0" distL="0" distR="0">
            <wp:extent cx="5943600" cy="30695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069590"/>
                    </a:xfrm>
                    <a:prstGeom prst="rect">
                      <a:avLst/>
                    </a:prstGeom>
                    <a:noFill/>
                    <a:ln>
                      <a:noFill/>
                    </a:ln>
                  </pic:spPr>
                </pic:pic>
              </a:graphicData>
            </a:graphic>
          </wp:inline>
        </w:drawing>
      </w:r>
    </w:p>
    <w:p w:rsidR="00C93F7A" w:rsidRDefault="00C93F7A" w:rsidP="00C93F7A">
      <w:pPr>
        <w:ind w:firstLine="567"/>
        <w:jc w:val="both"/>
        <w:rPr>
          <w:rFonts w:ascii="Tahoma" w:hAnsi="Tahoma" w:cs="Tahoma"/>
          <w:sz w:val="26"/>
          <w:szCs w:val="26"/>
        </w:rPr>
      </w:pPr>
      <w:r>
        <w:rPr>
          <w:rFonts w:ascii="Tahoma" w:hAnsi="Tahoma" w:cs="Tahoma"/>
          <w:sz w:val="26"/>
          <w:szCs w:val="26"/>
        </w:rPr>
        <w:t xml:space="preserve">Giao diện chức năng thẩm định tương tự chức năng Tự chấm điểm. Hệ thống sẽ hiển thị lại kết quả mà Cán bộ cấp dưới đã đánh giá, kết quả tự đánh giá của cán bộ được hiển thị màu xanh lá cây. </w:t>
      </w:r>
    </w:p>
    <w:p w:rsidR="00C93F7A" w:rsidRDefault="00C93F7A" w:rsidP="00C93F7A">
      <w:pPr>
        <w:ind w:firstLine="567"/>
        <w:jc w:val="both"/>
        <w:rPr>
          <w:rFonts w:ascii="Tahoma" w:hAnsi="Tahoma" w:cs="Tahoma"/>
          <w:sz w:val="26"/>
          <w:szCs w:val="26"/>
        </w:rPr>
      </w:pPr>
      <w:r>
        <w:rPr>
          <w:rFonts w:ascii="Tahoma" w:hAnsi="Tahoma" w:cs="Tahoma"/>
          <w:sz w:val="26"/>
          <w:szCs w:val="26"/>
        </w:rPr>
        <w:t>Trường hợp kết quả thẩm định giống với kết quả cán bộ tự đánh giá thì giữ nguyên. Trường hợp kết quả thẩm định khác với kết quả cán bộ tự đánh giá thì người dùng Trưởng phòng / trưởng đơn vị tiến hành chọn lại kết quả phù hợp với tiêu chí.</w:t>
      </w:r>
    </w:p>
    <w:p w:rsidR="00C93F7A" w:rsidRDefault="00C93F7A" w:rsidP="00C93F7A">
      <w:pPr>
        <w:ind w:firstLine="567"/>
        <w:jc w:val="both"/>
        <w:rPr>
          <w:rFonts w:ascii="Tahoma" w:hAnsi="Tahoma" w:cs="Tahoma"/>
          <w:sz w:val="26"/>
          <w:szCs w:val="26"/>
        </w:rPr>
      </w:pPr>
      <w:r>
        <w:rPr>
          <w:rFonts w:ascii="Tahoma" w:hAnsi="Tahoma" w:cs="Tahoma"/>
          <w:sz w:val="26"/>
          <w:szCs w:val="26"/>
        </w:rPr>
        <w:t xml:space="preserve">Sau khi hoàn thành việc cập nhật kết quả thì bấm nút chức năng </w:t>
      </w:r>
      <w:r w:rsidRPr="00C93F7A">
        <w:rPr>
          <w:rFonts w:ascii="Tahoma" w:hAnsi="Tahoma" w:cs="Tahoma"/>
          <w:b/>
          <w:sz w:val="26"/>
          <w:szCs w:val="26"/>
        </w:rPr>
        <w:t>Thẩm định</w:t>
      </w:r>
      <w:r>
        <w:rPr>
          <w:rFonts w:ascii="Tahoma" w:hAnsi="Tahoma" w:cs="Tahoma"/>
          <w:sz w:val="26"/>
          <w:szCs w:val="26"/>
        </w:rPr>
        <w:t xml:space="preserve"> để lưu lại kết quả thẩm định.</w:t>
      </w:r>
    </w:p>
    <w:p w:rsidR="00C93F7A" w:rsidRDefault="00C93F7A" w:rsidP="00C93F7A">
      <w:pPr>
        <w:ind w:firstLine="567"/>
        <w:jc w:val="both"/>
        <w:rPr>
          <w:rFonts w:ascii="Tahoma" w:hAnsi="Tahoma" w:cs="Tahoma"/>
          <w:sz w:val="26"/>
          <w:szCs w:val="26"/>
        </w:rPr>
      </w:pPr>
      <w:r>
        <w:rPr>
          <w:rFonts w:ascii="Tahoma" w:hAnsi="Tahoma" w:cs="Tahoma"/>
          <w:sz w:val="26"/>
          <w:szCs w:val="26"/>
        </w:rPr>
        <w:lastRenderedPageBreak/>
        <w:t>Lúc này, hệ thống hiển thị lại toàn bộ các tiêu chí mà người dùng đã đánh giá, tổng điểm và xếp loại đánh giá, người dùng từ đây kiểm tra lại một lần nữa trước khi tiến hành hoàn thành thẩm định.</w:t>
      </w:r>
    </w:p>
    <w:p w:rsidR="00C93F7A" w:rsidRDefault="00C93F7A" w:rsidP="00C93F7A">
      <w:pPr>
        <w:jc w:val="center"/>
        <w:rPr>
          <w:rFonts w:ascii="Tahoma" w:hAnsi="Tahoma" w:cs="Tahoma"/>
          <w:sz w:val="26"/>
          <w:szCs w:val="26"/>
        </w:rPr>
      </w:pPr>
      <w:r>
        <w:rPr>
          <w:rFonts w:ascii="Tahoma" w:hAnsi="Tahoma" w:cs="Tahoma"/>
          <w:noProof/>
          <w:sz w:val="26"/>
          <w:szCs w:val="26"/>
        </w:rPr>
        <w:drawing>
          <wp:inline distT="0" distB="0" distL="0" distR="0">
            <wp:extent cx="5932805" cy="126301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263015"/>
                    </a:xfrm>
                    <a:prstGeom prst="rect">
                      <a:avLst/>
                    </a:prstGeom>
                    <a:noFill/>
                    <a:ln>
                      <a:noFill/>
                    </a:ln>
                  </pic:spPr>
                </pic:pic>
              </a:graphicData>
            </a:graphic>
          </wp:inline>
        </w:drawing>
      </w:r>
    </w:p>
    <w:p w:rsidR="00C93F7A" w:rsidRDefault="00C93F7A" w:rsidP="001C7B5B">
      <w:pPr>
        <w:ind w:firstLine="567"/>
        <w:jc w:val="both"/>
        <w:rPr>
          <w:rFonts w:ascii="Tahoma" w:hAnsi="Tahoma" w:cs="Tahoma"/>
          <w:sz w:val="26"/>
          <w:szCs w:val="26"/>
        </w:rPr>
      </w:pPr>
      <w:r>
        <w:rPr>
          <w:rFonts w:ascii="Tahoma" w:hAnsi="Tahoma" w:cs="Tahoma"/>
          <w:sz w:val="26"/>
          <w:szCs w:val="26"/>
        </w:rPr>
        <w:t xml:space="preserve">Trường hợp người dùng cần điều chỉnh thì </w:t>
      </w:r>
      <w:r w:rsidRPr="00E43A1B">
        <w:rPr>
          <w:rFonts w:ascii="Tahoma" w:hAnsi="Tahoma" w:cs="Tahoma"/>
          <w:b/>
          <w:sz w:val="26"/>
          <w:szCs w:val="26"/>
        </w:rPr>
        <w:t>Đóng</w:t>
      </w:r>
      <w:r>
        <w:rPr>
          <w:rFonts w:ascii="Tahoma" w:hAnsi="Tahoma" w:cs="Tahoma"/>
          <w:sz w:val="26"/>
          <w:szCs w:val="26"/>
        </w:rPr>
        <w:t xml:space="preserve"> giao diện này và tiến hành </w:t>
      </w:r>
      <w:r w:rsidR="00C35570">
        <w:rPr>
          <w:rFonts w:ascii="Tahoma" w:hAnsi="Tahoma" w:cs="Tahoma"/>
          <w:sz w:val="26"/>
          <w:szCs w:val="26"/>
        </w:rPr>
        <w:t>thẩm định</w:t>
      </w:r>
      <w:r>
        <w:rPr>
          <w:rFonts w:ascii="Tahoma" w:hAnsi="Tahoma" w:cs="Tahoma"/>
          <w:sz w:val="26"/>
          <w:szCs w:val="26"/>
        </w:rPr>
        <w:t xml:space="preserve"> lại theo ý muốn.</w:t>
      </w:r>
    </w:p>
    <w:p w:rsidR="001C7B5B" w:rsidRDefault="001C7B5B" w:rsidP="001C7B5B">
      <w:pPr>
        <w:pStyle w:val="Heading2"/>
        <w:rPr>
          <w:rFonts w:ascii="Tahoma" w:hAnsi="Tahoma" w:cs="Tahoma"/>
          <w:color w:val="auto"/>
        </w:rPr>
      </w:pPr>
      <w:bookmarkStart w:id="23" w:name="_Toc510711653"/>
      <w:r w:rsidRPr="006A668D">
        <w:rPr>
          <w:rFonts w:ascii="Tahoma" w:hAnsi="Tahoma" w:cs="Tahoma"/>
          <w:color w:val="auto"/>
        </w:rPr>
        <w:t>II.</w:t>
      </w:r>
      <w:r>
        <w:rPr>
          <w:rFonts w:ascii="Tahoma" w:hAnsi="Tahoma" w:cs="Tahoma"/>
          <w:color w:val="auto"/>
        </w:rPr>
        <w:t>6</w:t>
      </w:r>
      <w:r w:rsidRPr="006A668D">
        <w:rPr>
          <w:rFonts w:ascii="Tahoma" w:hAnsi="Tahoma" w:cs="Tahoma"/>
          <w:color w:val="auto"/>
        </w:rPr>
        <w:t xml:space="preserve">. </w:t>
      </w:r>
      <w:r>
        <w:rPr>
          <w:rFonts w:ascii="Tahoma" w:hAnsi="Tahoma" w:cs="Tahoma"/>
          <w:color w:val="auto"/>
        </w:rPr>
        <w:t>Kết quả nhận xét Đảng viên</w:t>
      </w:r>
      <w:bookmarkEnd w:id="23"/>
    </w:p>
    <w:p w:rsidR="00F141B8" w:rsidRPr="00F141B8" w:rsidRDefault="00F141B8" w:rsidP="00F141B8">
      <w:pPr>
        <w:ind w:firstLine="567"/>
        <w:jc w:val="both"/>
        <w:rPr>
          <w:rFonts w:ascii="Tahoma" w:hAnsi="Tahoma" w:cs="Tahoma"/>
          <w:sz w:val="26"/>
          <w:szCs w:val="26"/>
        </w:rPr>
      </w:pPr>
      <w:r>
        <w:rPr>
          <w:rFonts w:ascii="Tahoma" w:hAnsi="Tahoma" w:cs="Tahoma"/>
          <w:sz w:val="26"/>
          <w:szCs w:val="26"/>
        </w:rPr>
        <w:t>Chức năng hiển thị danh sách các cán bộ</w:t>
      </w:r>
      <w:r w:rsidR="001C53ED">
        <w:rPr>
          <w:rFonts w:ascii="Tahoma" w:hAnsi="Tahoma" w:cs="Tahoma"/>
          <w:sz w:val="26"/>
          <w:szCs w:val="26"/>
        </w:rPr>
        <w:t>, trạng thái về kết quả tự nhận xét tương ứng.</w:t>
      </w:r>
    </w:p>
    <w:p w:rsidR="001C7B5B" w:rsidRPr="00E4417F" w:rsidRDefault="00E4417F" w:rsidP="00E4417F">
      <w:pPr>
        <w:jc w:val="center"/>
        <w:rPr>
          <w:rFonts w:ascii="Tahoma" w:hAnsi="Tahoma" w:cs="Tahoma"/>
          <w:sz w:val="26"/>
          <w:szCs w:val="26"/>
        </w:rPr>
      </w:pPr>
      <w:r>
        <w:rPr>
          <w:rFonts w:ascii="Tahoma" w:hAnsi="Tahoma" w:cs="Tahoma"/>
          <w:noProof/>
          <w:sz w:val="26"/>
          <w:szCs w:val="26"/>
        </w:rPr>
        <w:drawing>
          <wp:inline distT="0" distB="0" distL="0" distR="0">
            <wp:extent cx="5932805" cy="174180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741805"/>
                    </a:xfrm>
                    <a:prstGeom prst="rect">
                      <a:avLst/>
                    </a:prstGeom>
                    <a:noFill/>
                    <a:ln>
                      <a:noFill/>
                    </a:ln>
                  </pic:spPr>
                </pic:pic>
              </a:graphicData>
            </a:graphic>
          </wp:inline>
        </w:drawing>
      </w:r>
    </w:p>
    <w:p w:rsidR="001C7B5B" w:rsidRDefault="001C53ED" w:rsidP="001C7B5B">
      <w:pPr>
        <w:ind w:firstLine="567"/>
        <w:jc w:val="both"/>
        <w:rPr>
          <w:rFonts w:ascii="Tahoma" w:hAnsi="Tahoma" w:cs="Tahoma"/>
          <w:sz w:val="26"/>
          <w:szCs w:val="26"/>
        </w:rPr>
      </w:pPr>
      <w:r>
        <w:rPr>
          <w:rFonts w:ascii="Tahoma" w:hAnsi="Tahoma" w:cs="Tahoma"/>
          <w:sz w:val="26"/>
          <w:szCs w:val="26"/>
        </w:rPr>
        <w:t>Đối với các cán bộ đã cập nhật Bản tự nhận xét Đảng viên, trạng thái hiển thị là Đã tự nhận xét, lúc này người dùng sẽ chọn công cụ tương ứng với tên cán bộ trên danh sách</w:t>
      </w:r>
    </w:p>
    <w:p w:rsidR="001C53ED" w:rsidRDefault="001C53ED" w:rsidP="001C53ED">
      <w:pPr>
        <w:jc w:val="both"/>
        <w:rPr>
          <w:rFonts w:ascii="Tahoma" w:hAnsi="Tahoma" w:cs="Tahoma"/>
          <w:sz w:val="26"/>
          <w:szCs w:val="26"/>
        </w:rPr>
      </w:pPr>
      <w:r>
        <w:rPr>
          <w:rFonts w:ascii="Tahoma" w:hAnsi="Tahoma" w:cs="Tahoma"/>
          <w:noProof/>
          <w:sz w:val="26"/>
          <w:szCs w:val="26"/>
        </w:rPr>
        <w:lastRenderedPageBreak/>
        <w:drawing>
          <wp:inline distT="0" distB="0" distL="0" distR="0">
            <wp:extent cx="5943600" cy="242760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27605"/>
                    </a:xfrm>
                    <a:prstGeom prst="rect">
                      <a:avLst/>
                    </a:prstGeom>
                    <a:noFill/>
                    <a:ln>
                      <a:noFill/>
                    </a:ln>
                  </pic:spPr>
                </pic:pic>
              </a:graphicData>
            </a:graphic>
          </wp:inline>
        </w:drawing>
      </w:r>
    </w:p>
    <w:p w:rsidR="001C53ED" w:rsidRDefault="001C53ED" w:rsidP="001C53ED">
      <w:pPr>
        <w:ind w:firstLine="567"/>
        <w:jc w:val="both"/>
        <w:rPr>
          <w:rFonts w:ascii="Tahoma" w:hAnsi="Tahoma" w:cs="Tahoma"/>
          <w:sz w:val="26"/>
          <w:szCs w:val="26"/>
        </w:rPr>
      </w:pPr>
      <w:r>
        <w:rPr>
          <w:rFonts w:ascii="Tahoma" w:hAnsi="Tahoma" w:cs="Tahoma"/>
          <w:sz w:val="26"/>
          <w:szCs w:val="26"/>
        </w:rPr>
        <w:t xml:space="preserve">Lúc này hệ thống hiển thị giao diện thông tin về Bản nhận xét của cán bộ đã chọn, người dùng có thể tải về file scan bản tự nhận xét Đảng viên của cán bộ đó. </w:t>
      </w:r>
      <w:r w:rsidR="00057223">
        <w:rPr>
          <w:rFonts w:ascii="Tahoma" w:hAnsi="Tahoma" w:cs="Tahoma"/>
          <w:sz w:val="26"/>
          <w:szCs w:val="26"/>
        </w:rPr>
        <w:t>Cuối cùng t</w:t>
      </w:r>
      <w:r>
        <w:rPr>
          <w:rFonts w:ascii="Tahoma" w:hAnsi="Tahoma" w:cs="Tahoma"/>
          <w:sz w:val="26"/>
          <w:szCs w:val="26"/>
        </w:rPr>
        <w:t>iến hành Duyệt bản tự nhận xét.</w:t>
      </w:r>
    </w:p>
    <w:p w:rsidR="00236931" w:rsidRDefault="00430A2B" w:rsidP="00236931">
      <w:pPr>
        <w:ind w:firstLine="567"/>
        <w:jc w:val="both"/>
        <w:rPr>
          <w:rFonts w:ascii="Tahoma" w:hAnsi="Tahoma" w:cs="Tahoma"/>
          <w:sz w:val="26"/>
          <w:szCs w:val="26"/>
        </w:rPr>
      </w:pPr>
      <w:r>
        <w:rPr>
          <w:rFonts w:ascii="Tahoma" w:hAnsi="Tahoma" w:cs="Tahoma"/>
          <w:sz w:val="26"/>
          <w:szCs w:val="26"/>
        </w:rPr>
        <w:t xml:space="preserve">Sau khi đã Duyệt, bản tự nhận xét được chuyển lên Lãnh đạo cấp trên, trạng thái lúc này của bản tự nhận xét </w:t>
      </w:r>
      <w:r w:rsidR="00236931">
        <w:rPr>
          <w:rFonts w:ascii="Tahoma" w:hAnsi="Tahoma" w:cs="Tahoma"/>
          <w:sz w:val="26"/>
          <w:szCs w:val="26"/>
        </w:rPr>
        <w:t>chuyển thành Đã duyệt.</w:t>
      </w:r>
    </w:p>
    <w:p w:rsidR="00F56A0D" w:rsidRDefault="00F56A0D" w:rsidP="00F56A0D">
      <w:pPr>
        <w:pStyle w:val="Heading2"/>
        <w:rPr>
          <w:rFonts w:ascii="Tahoma" w:hAnsi="Tahoma" w:cs="Tahoma"/>
          <w:color w:val="auto"/>
        </w:rPr>
      </w:pPr>
      <w:bookmarkStart w:id="24" w:name="_Toc510711654"/>
      <w:r w:rsidRPr="006A668D">
        <w:rPr>
          <w:rFonts w:ascii="Tahoma" w:hAnsi="Tahoma" w:cs="Tahoma"/>
          <w:color w:val="auto"/>
        </w:rPr>
        <w:t>II.</w:t>
      </w:r>
      <w:r>
        <w:rPr>
          <w:rFonts w:ascii="Tahoma" w:hAnsi="Tahoma" w:cs="Tahoma"/>
          <w:color w:val="auto"/>
        </w:rPr>
        <w:t>7</w:t>
      </w:r>
      <w:r w:rsidRPr="006A668D">
        <w:rPr>
          <w:rFonts w:ascii="Tahoma" w:hAnsi="Tahoma" w:cs="Tahoma"/>
          <w:color w:val="auto"/>
        </w:rPr>
        <w:t xml:space="preserve">. </w:t>
      </w:r>
      <w:r>
        <w:rPr>
          <w:rFonts w:ascii="Tahoma" w:hAnsi="Tahoma" w:cs="Tahoma"/>
          <w:color w:val="auto"/>
        </w:rPr>
        <w:t>Kết quả đánh giá – phân loại</w:t>
      </w:r>
      <w:bookmarkEnd w:id="24"/>
    </w:p>
    <w:p w:rsidR="00F56A0D" w:rsidRDefault="00F56A0D" w:rsidP="005F438D">
      <w:pPr>
        <w:ind w:firstLine="567"/>
        <w:jc w:val="both"/>
        <w:rPr>
          <w:rFonts w:ascii="Tahoma" w:hAnsi="Tahoma" w:cs="Tahoma"/>
          <w:sz w:val="26"/>
          <w:szCs w:val="26"/>
        </w:rPr>
      </w:pPr>
      <w:r>
        <w:rPr>
          <w:rFonts w:ascii="Tahoma" w:hAnsi="Tahoma" w:cs="Tahoma"/>
          <w:sz w:val="26"/>
          <w:szCs w:val="26"/>
        </w:rPr>
        <w:t>Chức năng cho phép người dùng Trưởng phòng, Lãnh đạo đơn vị kiểm tra danh sách các cán bộ trong đơn vị về trạng thái Đánh giá – Phân loại.</w:t>
      </w:r>
    </w:p>
    <w:p w:rsidR="00F56A0D" w:rsidRDefault="00F56A0D" w:rsidP="005F438D">
      <w:pPr>
        <w:ind w:firstLine="567"/>
        <w:jc w:val="both"/>
        <w:rPr>
          <w:rFonts w:ascii="Tahoma" w:hAnsi="Tahoma" w:cs="Tahoma"/>
          <w:sz w:val="26"/>
          <w:szCs w:val="26"/>
        </w:rPr>
      </w:pPr>
      <w:r>
        <w:rPr>
          <w:rFonts w:ascii="Tahoma" w:hAnsi="Tahoma" w:cs="Tahoma"/>
          <w:sz w:val="26"/>
          <w:szCs w:val="26"/>
        </w:rPr>
        <w:t>Trường hợp cán bộ đã Đánh giá – Phân loại thì trạng thái hiển thị là Đã đánh giá, lúc này hệ thống cung cấp cho người dùng các công cụ:</w:t>
      </w:r>
    </w:p>
    <w:p w:rsidR="00F56A0D" w:rsidRPr="00F56A0D" w:rsidRDefault="00F56A0D" w:rsidP="005F438D">
      <w:pPr>
        <w:pStyle w:val="ListParagraph"/>
        <w:numPr>
          <w:ilvl w:val="0"/>
          <w:numId w:val="7"/>
        </w:numPr>
        <w:jc w:val="both"/>
        <w:rPr>
          <w:rFonts w:ascii="Tahoma" w:hAnsi="Tahoma" w:cs="Tahoma"/>
          <w:sz w:val="26"/>
          <w:szCs w:val="26"/>
        </w:rPr>
      </w:pPr>
      <w:r w:rsidRPr="00F56A0D">
        <w:rPr>
          <w:rFonts w:ascii="Tahoma" w:hAnsi="Tahoma" w:cs="Tahoma"/>
          <w:sz w:val="26"/>
          <w:szCs w:val="26"/>
        </w:rPr>
        <w:t>Xem đánh giá</w:t>
      </w:r>
      <w:r>
        <w:rPr>
          <w:rFonts w:ascii="Tahoma" w:hAnsi="Tahoma" w:cs="Tahoma"/>
          <w:sz w:val="26"/>
          <w:szCs w:val="26"/>
        </w:rPr>
        <w:t>: Cho phép người dùng xem lại toàn bộ thông tin tự đánh giá – phân loại của cán bộ cấp dưới</w:t>
      </w:r>
    </w:p>
    <w:p w:rsidR="00F56A0D" w:rsidRPr="00F56A0D" w:rsidRDefault="00F56A0D" w:rsidP="005F438D">
      <w:pPr>
        <w:pStyle w:val="ListParagraph"/>
        <w:numPr>
          <w:ilvl w:val="0"/>
          <w:numId w:val="7"/>
        </w:numPr>
        <w:jc w:val="both"/>
        <w:rPr>
          <w:rFonts w:ascii="Tahoma" w:hAnsi="Tahoma" w:cs="Tahoma"/>
          <w:sz w:val="26"/>
          <w:szCs w:val="26"/>
        </w:rPr>
      </w:pPr>
      <w:r w:rsidRPr="00F56A0D">
        <w:rPr>
          <w:rFonts w:ascii="Tahoma" w:hAnsi="Tahoma" w:cs="Tahoma"/>
          <w:sz w:val="26"/>
          <w:szCs w:val="26"/>
        </w:rPr>
        <w:t>Thẩm định</w:t>
      </w:r>
      <w:r>
        <w:rPr>
          <w:rFonts w:ascii="Tahoma" w:hAnsi="Tahoma" w:cs="Tahoma"/>
          <w:sz w:val="26"/>
          <w:szCs w:val="26"/>
        </w:rPr>
        <w:t>: Cho phép người dùng thẩm định kết quả đánh giá – phân loại của cán bộ cấp dưới</w:t>
      </w:r>
    </w:p>
    <w:p w:rsidR="00F56A0D" w:rsidRPr="00F56A0D" w:rsidRDefault="00F56A0D" w:rsidP="005F438D">
      <w:pPr>
        <w:pStyle w:val="ListParagraph"/>
        <w:numPr>
          <w:ilvl w:val="0"/>
          <w:numId w:val="7"/>
        </w:numPr>
        <w:jc w:val="both"/>
        <w:rPr>
          <w:rFonts w:ascii="Tahoma" w:hAnsi="Tahoma" w:cs="Tahoma"/>
          <w:sz w:val="26"/>
          <w:szCs w:val="26"/>
        </w:rPr>
      </w:pPr>
      <w:r w:rsidRPr="00F56A0D">
        <w:rPr>
          <w:rFonts w:ascii="Tahoma" w:hAnsi="Tahoma" w:cs="Tahoma"/>
          <w:sz w:val="26"/>
          <w:szCs w:val="26"/>
        </w:rPr>
        <w:t>Tải file</w:t>
      </w:r>
      <w:r>
        <w:rPr>
          <w:rFonts w:ascii="Tahoma" w:hAnsi="Tahoma" w:cs="Tahoma"/>
          <w:sz w:val="26"/>
          <w:szCs w:val="26"/>
        </w:rPr>
        <w:t>: Cho phép tải về bản đánh giá – phân loại của cán bộ cấp dưới</w:t>
      </w:r>
    </w:p>
    <w:p w:rsidR="00F56A0D" w:rsidRDefault="00F56A0D" w:rsidP="00F56A0D">
      <w:pPr>
        <w:jc w:val="center"/>
        <w:rPr>
          <w:rFonts w:ascii="Tahoma" w:hAnsi="Tahoma" w:cs="Tahoma"/>
          <w:sz w:val="26"/>
          <w:szCs w:val="26"/>
        </w:rPr>
      </w:pPr>
      <w:r>
        <w:rPr>
          <w:rFonts w:ascii="Tahoma" w:hAnsi="Tahoma" w:cs="Tahoma"/>
          <w:noProof/>
          <w:sz w:val="26"/>
          <w:szCs w:val="26"/>
        </w:rPr>
        <w:drawing>
          <wp:inline distT="0" distB="0" distL="0" distR="0">
            <wp:extent cx="5932805" cy="178498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784985"/>
                    </a:xfrm>
                    <a:prstGeom prst="rect">
                      <a:avLst/>
                    </a:prstGeom>
                    <a:noFill/>
                    <a:ln>
                      <a:noFill/>
                    </a:ln>
                  </pic:spPr>
                </pic:pic>
              </a:graphicData>
            </a:graphic>
          </wp:inline>
        </w:drawing>
      </w:r>
    </w:p>
    <w:p w:rsidR="008B7EBF" w:rsidRDefault="008B7EBF" w:rsidP="008B7EBF">
      <w:pPr>
        <w:pStyle w:val="Heading2"/>
        <w:rPr>
          <w:rFonts w:ascii="Tahoma" w:hAnsi="Tahoma" w:cs="Tahoma"/>
          <w:color w:val="auto"/>
        </w:rPr>
      </w:pPr>
      <w:bookmarkStart w:id="25" w:name="_Toc510711655"/>
      <w:r w:rsidRPr="006A668D">
        <w:rPr>
          <w:rFonts w:ascii="Tahoma" w:hAnsi="Tahoma" w:cs="Tahoma"/>
          <w:color w:val="auto"/>
        </w:rPr>
        <w:lastRenderedPageBreak/>
        <w:t>II.</w:t>
      </w:r>
      <w:r>
        <w:rPr>
          <w:rFonts w:ascii="Tahoma" w:hAnsi="Tahoma" w:cs="Tahoma"/>
          <w:color w:val="auto"/>
        </w:rPr>
        <w:t>8</w:t>
      </w:r>
      <w:r w:rsidRPr="006A668D">
        <w:rPr>
          <w:rFonts w:ascii="Tahoma" w:hAnsi="Tahoma" w:cs="Tahoma"/>
          <w:color w:val="auto"/>
        </w:rPr>
        <w:t xml:space="preserve">. </w:t>
      </w:r>
      <w:r>
        <w:rPr>
          <w:rFonts w:ascii="Tahoma" w:hAnsi="Tahoma" w:cs="Tahoma"/>
          <w:color w:val="auto"/>
        </w:rPr>
        <w:t>Xét duyệt đánh giá</w:t>
      </w:r>
      <w:bookmarkEnd w:id="25"/>
    </w:p>
    <w:p w:rsidR="008B7EBF" w:rsidRDefault="008F4395" w:rsidP="002F22E1">
      <w:pPr>
        <w:ind w:firstLine="567"/>
        <w:jc w:val="both"/>
        <w:rPr>
          <w:rFonts w:ascii="Tahoma" w:hAnsi="Tahoma" w:cs="Tahoma"/>
          <w:sz w:val="26"/>
          <w:szCs w:val="26"/>
        </w:rPr>
      </w:pPr>
      <w:r>
        <w:rPr>
          <w:rFonts w:ascii="Tahoma" w:hAnsi="Tahoma" w:cs="Tahoma"/>
          <w:sz w:val="26"/>
          <w:szCs w:val="26"/>
        </w:rPr>
        <w:t>Chức năng cho phép người dùng Lãnh đạo đơn vị kiểm tra</w:t>
      </w:r>
      <w:r w:rsidR="002F22E1">
        <w:rPr>
          <w:rFonts w:ascii="Tahoma" w:hAnsi="Tahoma" w:cs="Tahoma"/>
          <w:sz w:val="26"/>
          <w:szCs w:val="26"/>
        </w:rPr>
        <w:t xml:space="preserve"> danh sách cán bộ trong đơn vị đã thực hiện tự đánh giá và đã được Trưởng phòng quản lý trực tiếp của cán bộ đó phê duyệt. Lúc này người dùng là Lãnh đạo sẽ tiến hành thẩm định lần cuối đối với tự nhận xét của cán bộ trong đơn vị</w:t>
      </w:r>
    </w:p>
    <w:p w:rsidR="002F22E1" w:rsidRDefault="002F22E1" w:rsidP="002F22E1">
      <w:pPr>
        <w:jc w:val="center"/>
      </w:pPr>
      <w:r>
        <w:rPr>
          <w:noProof/>
        </w:rPr>
        <w:drawing>
          <wp:inline distT="0" distB="0" distL="0" distR="0">
            <wp:extent cx="5943600" cy="96901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969010"/>
                    </a:xfrm>
                    <a:prstGeom prst="rect">
                      <a:avLst/>
                    </a:prstGeom>
                    <a:noFill/>
                    <a:ln>
                      <a:noFill/>
                    </a:ln>
                  </pic:spPr>
                </pic:pic>
              </a:graphicData>
            </a:graphic>
          </wp:inline>
        </w:drawing>
      </w:r>
    </w:p>
    <w:p w:rsidR="002F22E1" w:rsidRDefault="002F22E1" w:rsidP="002F22E1">
      <w:pPr>
        <w:jc w:val="center"/>
        <w:rPr>
          <w:rFonts w:ascii="Tahoma" w:hAnsi="Tahoma" w:cs="Tahoma"/>
          <w:sz w:val="26"/>
          <w:szCs w:val="26"/>
        </w:rPr>
      </w:pPr>
      <w:r>
        <w:rPr>
          <w:rFonts w:ascii="Tahoma" w:hAnsi="Tahoma" w:cs="Tahoma"/>
          <w:noProof/>
          <w:sz w:val="26"/>
          <w:szCs w:val="26"/>
        </w:rPr>
        <w:drawing>
          <wp:inline distT="0" distB="0" distL="0" distR="0">
            <wp:extent cx="4963976" cy="1684766"/>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6370" cy="1692367"/>
                    </a:xfrm>
                    <a:prstGeom prst="rect">
                      <a:avLst/>
                    </a:prstGeom>
                    <a:noFill/>
                    <a:ln>
                      <a:noFill/>
                    </a:ln>
                  </pic:spPr>
                </pic:pic>
              </a:graphicData>
            </a:graphic>
          </wp:inline>
        </w:drawing>
      </w:r>
    </w:p>
    <w:p w:rsidR="002F22E1" w:rsidRDefault="002F22E1" w:rsidP="002F22E1">
      <w:pPr>
        <w:ind w:firstLine="567"/>
        <w:jc w:val="both"/>
        <w:rPr>
          <w:rFonts w:ascii="Tahoma" w:hAnsi="Tahoma" w:cs="Tahoma"/>
          <w:b/>
          <w:sz w:val="26"/>
          <w:szCs w:val="26"/>
        </w:rPr>
      </w:pPr>
      <w:r w:rsidRPr="002F22E1">
        <w:rPr>
          <w:rFonts w:ascii="Tahoma" w:hAnsi="Tahoma" w:cs="Tahoma"/>
          <w:sz w:val="26"/>
          <w:szCs w:val="26"/>
        </w:rPr>
        <w:t xml:space="preserve">Trường </w:t>
      </w:r>
      <w:r>
        <w:rPr>
          <w:rFonts w:ascii="Tahoma" w:hAnsi="Tahoma" w:cs="Tahoma"/>
          <w:sz w:val="26"/>
          <w:szCs w:val="26"/>
        </w:rPr>
        <w:t xml:space="preserve">hợp người dùng muốn thẩm định lại kết quả đánh giá của cán bộ, chọn chức năng tương ứng với tên của cán bộ trên danh sách. Tiến hành nhập nội dung yêu cầu và bấm nút </w:t>
      </w:r>
      <w:r w:rsidRPr="002F22E1">
        <w:rPr>
          <w:rFonts w:ascii="Tahoma" w:hAnsi="Tahoma" w:cs="Tahoma"/>
          <w:b/>
          <w:sz w:val="26"/>
          <w:szCs w:val="26"/>
        </w:rPr>
        <w:t>Yêu cầu thẩm định lại</w:t>
      </w:r>
    </w:p>
    <w:p w:rsidR="008B7EBF" w:rsidRDefault="008B7EBF" w:rsidP="008B7EBF">
      <w:pPr>
        <w:pStyle w:val="Heading2"/>
        <w:rPr>
          <w:rFonts w:ascii="Tahoma" w:hAnsi="Tahoma" w:cs="Tahoma"/>
          <w:color w:val="auto"/>
        </w:rPr>
      </w:pPr>
      <w:bookmarkStart w:id="26" w:name="_Toc510711656"/>
      <w:r w:rsidRPr="006A668D">
        <w:rPr>
          <w:rFonts w:ascii="Tahoma" w:hAnsi="Tahoma" w:cs="Tahoma"/>
          <w:color w:val="auto"/>
        </w:rPr>
        <w:t>II.</w:t>
      </w:r>
      <w:r>
        <w:rPr>
          <w:rFonts w:ascii="Tahoma" w:hAnsi="Tahoma" w:cs="Tahoma"/>
          <w:color w:val="auto"/>
        </w:rPr>
        <w:t>9</w:t>
      </w:r>
      <w:r w:rsidRPr="006A668D">
        <w:rPr>
          <w:rFonts w:ascii="Tahoma" w:hAnsi="Tahoma" w:cs="Tahoma"/>
          <w:color w:val="auto"/>
        </w:rPr>
        <w:t xml:space="preserve">. </w:t>
      </w:r>
      <w:r>
        <w:rPr>
          <w:rFonts w:ascii="Tahoma" w:hAnsi="Tahoma" w:cs="Tahoma"/>
          <w:color w:val="auto"/>
        </w:rPr>
        <w:t>Kết quả xét duyệt</w:t>
      </w:r>
      <w:bookmarkEnd w:id="26"/>
    </w:p>
    <w:p w:rsidR="002F22E1" w:rsidRDefault="00D61874" w:rsidP="00D61874">
      <w:pPr>
        <w:ind w:firstLine="567"/>
        <w:jc w:val="both"/>
        <w:rPr>
          <w:rFonts w:ascii="Tahoma" w:hAnsi="Tahoma" w:cs="Tahoma"/>
          <w:sz w:val="26"/>
          <w:szCs w:val="26"/>
        </w:rPr>
      </w:pPr>
      <w:r>
        <w:rPr>
          <w:rFonts w:ascii="Tahoma" w:hAnsi="Tahoma" w:cs="Tahoma"/>
          <w:sz w:val="26"/>
          <w:szCs w:val="26"/>
        </w:rPr>
        <w:t>Chức năng hiển thị danh sách kết quả xét duyệt cuối cùng của toàn bộ các cán bộ đã kết thúc toàn bộ quy trình đánh giá và thẩm định.</w:t>
      </w:r>
    </w:p>
    <w:p w:rsidR="00D61874" w:rsidRPr="002F22E1" w:rsidRDefault="00D61874" w:rsidP="00D61874">
      <w:pPr>
        <w:ind w:firstLine="567"/>
        <w:jc w:val="both"/>
      </w:pPr>
      <w:r>
        <w:rPr>
          <w:rFonts w:ascii="Tahoma" w:hAnsi="Tahoma" w:cs="Tahoma"/>
          <w:sz w:val="26"/>
          <w:szCs w:val="26"/>
        </w:rPr>
        <w:t>Danh sách kết quả xét duyệt cung cấp cho người dùng các nội dung như: họ tên cán bộ, chức danh, phòng ban làm việc, bộ tiêu chí đánh giá tương ứng với vị trí chức danh, kết quả xét duyệt, phân loại dựa trên kết quả xét duyệt.</w:t>
      </w:r>
    </w:p>
    <w:p w:rsidR="008B7EBF" w:rsidRDefault="00D61874" w:rsidP="00D61874">
      <w:pPr>
        <w:jc w:val="center"/>
        <w:rPr>
          <w:rFonts w:ascii="Tahoma" w:hAnsi="Tahoma" w:cs="Tahoma"/>
          <w:sz w:val="26"/>
          <w:szCs w:val="26"/>
        </w:rPr>
      </w:pPr>
      <w:r>
        <w:rPr>
          <w:rFonts w:ascii="Tahoma" w:hAnsi="Tahoma" w:cs="Tahoma"/>
          <w:noProof/>
          <w:sz w:val="26"/>
          <w:szCs w:val="26"/>
        </w:rPr>
        <w:drawing>
          <wp:inline distT="0" distB="0" distL="0" distR="0">
            <wp:extent cx="5943600" cy="935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935990"/>
                    </a:xfrm>
                    <a:prstGeom prst="rect">
                      <a:avLst/>
                    </a:prstGeom>
                    <a:noFill/>
                    <a:ln>
                      <a:noFill/>
                    </a:ln>
                  </pic:spPr>
                </pic:pic>
              </a:graphicData>
            </a:graphic>
          </wp:inline>
        </w:drawing>
      </w:r>
    </w:p>
    <w:p w:rsidR="00A56673" w:rsidRDefault="00A56673" w:rsidP="00A56673">
      <w:pPr>
        <w:pStyle w:val="Heading2"/>
        <w:rPr>
          <w:rFonts w:ascii="Tahoma" w:hAnsi="Tahoma" w:cs="Tahoma"/>
          <w:color w:val="auto"/>
        </w:rPr>
      </w:pPr>
      <w:bookmarkStart w:id="27" w:name="_Toc510711657"/>
      <w:r w:rsidRPr="006A668D">
        <w:rPr>
          <w:rFonts w:ascii="Tahoma" w:hAnsi="Tahoma" w:cs="Tahoma"/>
          <w:color w:val="auto"/>
        </w:rPr>
        <w:lastRenderedPageBreak/>
        <w:t>II.</w:t>
      </w:r>
      <w:r>
        <w:rPr>
          <w:rFonts w:ascii="Tahoma" w:hAnsi="Tahoma" w:cs="Tahoma"/>
          <w:color w:val="auto"/>
        </w:rPr>
        <w:t>10</w:t>
      </w:r>
      <w:r w:rsidRPr="006A668D">
        <w:rPr>
          <w:rFonts w:ascii="Tahoma" w:hAnsi="Tahoma" w:cs="Tahoma"/>
          <w:color w:val="auto"/>
        </w:rPr>
        <w:t xml:space="preserve">. </w:t>
      </w:r>
      <w:r>
        <w:rPr>
          <w:rFonts w:ascii="Tahoma" w:hAnsi="Tahoma" w:cs="Tahoma"/>
          <w:color w:val="auto"/>
        </w:rPr>
        <w:t>Đánh giá 360</w:t>
      </w:r>
      <w:bookmarkEnd w:id="27"/>
    </w:p>
    <w:p w:rsidR="00DC5C1C" w:rsidRDefault="00DC5C1C" w:rsidP="00DC5C1C">
      <w:pPr>
        <w:ind w:firstLine="567"/>
        <w:jc w:val="both"/>
        <w:rPr>
          <w:rFonts w:ascii="Tahoma" w:hAnsi="Tahoma" w:cs="Tahoma"/>
          <w:sz w:val="26"/>
          <w:szCs w:val="26"/>
        </w:rPr>
      </w:pPr>
      <w:r>
        <w:rPr>
          <w:rFonts w:ascii="Tahoma" w:hAnsi="Tahoma" w:cs="Tahoma"/>
          <w:sz w:val="26"/>
          <w:szCs w:val="26"/>
        </w:rPr>
        <w:t xml:space="preserve">Tương tự chức năng Tự </w:t>
      </w:r>
      <w:r w:rsidR="00EE2529">
        <w:rPr>
          <w:rFonts w:ascii="Tahoma" w:hAnsi="Tahoma" w:cs="Tahoma"/>
          <w:sz w:val="26"/>
          <w:szCs w:val="26"/>
        </w:rPr>
        <w:t>chấm điểm</w:t>
      </w:r>
      <w:r>
        <w:rPr>
          <w:rFonts w:ascii="Tahoma" w:hAnsi="Tahoma" w:cs="Tahoma"/>
          <w:sz w:val="26"/>
          <w:szCs w:val="26"/>
        </w:rPr>
        <w:t>, chức năng Đánh giá 360 cho phép người dùng đánh giá những người dùng là cán bộ CCVC khác dựa vào các bộ tiêu chí đánh giá cụ thể.</w:t>
      </w:r>
    </w:p>
    <w:p w:rsidR="00DC5C1C" w:rsidRPr="00A56673" w:rsidRDefault="00DC5C1C" w:rsidP="00DC5C1C">
      <w:pPr>
        <w:jc w:val="both"/>
        <w:rPr>
          <w:rFonts w:ascii="Tahoma" w:hAnsi="Tahoma" w:cs="Tahoma"/>
          <w:sz w:val="26"/>
          <w:szCs w:val="26"/>
        </w:rPr>
      </w:pPr>
      <w:r>
        <w:rPr>
          <w:rFonts w:ascii="Tahoma" w:hAnsi="Tahoma" w:cs="Tahoma"/>
          <w:noProof/>
          <w:sz w:val="26"/>
          <w:szCs w:val="26"/>
        </w:rPr>
        <w:drawing>
          <wp:inline distT="0" distB="0" distL="0" distR="0">
            <wp:extent cx="5932805" cy="2063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2063115"/>
                    </a:xfrm>
                    <a:prstGeom prst="rect">
                      <a:avLst/>
                    </a:prstGeom>
                    <a:noFill/>
                    <a:ln>
                      <a:noFill/>
                    </a:ln>
                  </pic:spPr>
                </pic:pic>
              </a:graphicData>
            </a:graphic>
          </wp:inline>
        </w:drawing>
      </w:r>
    </w:p>
    <w:p w:rsidR="00A56673" w:rsidRDefault="00DC5C1C" w:rsidP="00DC5C1C">
      <w:pPr>
        <w:ind w:firstLine="567"/>
        <w:jc w:val="both"/>
        <w:rPr>
          <w:rFonts w:ascii="Tahoma" w:hAnsi="Tahoma" w:cs="Tahoma"/>
          <w:sz w:val="26"/>
          <w:szCs w:val="26"/>
        </w:rPr>
      </w:pPr>
      <w:r>
        <w:rPr>
          <w:rFonts w:ascii="Tahoma" w:hAnsi="Tahoma" w:cs="Tahoma"/>
          <w:sz w:val="26"/>
          <w:szCs w:val="26"/>
        </w:rPr>
        <w:t xml:space="preserve">Tại giao diện chức năng, trên danh sách người dùng chọn cá nhân cần thực hiện đánh giá, click chức năng </w:t>
      </w:r>
      <w:r>
        <w:rPr>
          <w:rFonts w:ascii="Tahoma" w:hAnsi="Tahoma" w:cs="Tahoma"/>
          <w:noProof/>
          <w:sz w:val="26"/>
          <w:szCs w:val="26"/>
        </w:rPr>
        <w:drawing>
          <wp:inline distT="0" distB="0" distL="0" distR="0">
            <wp:extent cx="336499" cy="1766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507" cy="181391"/>
                    </a:xfrm>
                    <a:prstGeom prst="rect">
                      <a:avLst/>
                    </a:prstGeom>
                    <a:noFill/>
                    <a:ln>
                      <a:noFill/>
                    </a:ln>
                  </pic:spPr>
                </pic:pic>
              </a:graphicData>
            </a:graphic>
          </wp:inline>
        </w:drawing>
      </w:r>
      <w:r>
        <w:rPr>
          <w:rFonts w:ascii="Tahoma" w:hAnsi="Tahoma" w:cs="Tahoma"/>
          <w:sz w:val="26"/>
          <w:szCs w:val="26"/>
        </w:rPr>
        <w:t xml:space="preserve"> để truy cập giao diện Nội dung đánh giá</w:t>
      </w:r>
    </w:p>
    <w:p w:rsidR="00DC5C1C" w:rsidRDefault="00DC5C1C" w:rsidP="00DC5C1C">
      <w:pPr>
        <w:jc w:val="both"/>
        <w:rPr>
          <w:rFonts w:ascii="Tahoma" w:hAnsi="Tahoma" w:cs="Tahoma"/>
          <w:sz w:val="26"/>
          <w:szCs w:val="26"/>
        </w:rPr>
      </w:pPr>
      <w:r>
        <w:rPr>
          <w:rFonts w:ascii="Tahoma" w:hAnsi="Tahoma" w:cs="Tahoma"/>
          <w:noProof/>
          <w:sz w:val="26"/>
          <w:szCs w:val="26"/>
        </w:rPr>
        <w:drawing>
          <wp:inline distT="0" distB="0" distL="0" distR="0">
            <wp:extent cx="5932805" cy="386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3862705"/>
                    </a:xfrm>
                    <a:prstGeom prst="rect">
                      <a:avLst/>
                    </a:prstGeom>
                    <a:noFill/>
                    <a:ln>
                      <a:noFill/>
                    </a:ln>
                  </pic:spPr>
                </pic:pic>
              </a:graphicData>
            </a:graphic>
          </wp:inline>
        </w:drawing>
      </w:r>
    </w:p>
    <w:p w:rsidR="00F8674F" w:rsidRPr="006A668D" w:rsidRDefault="00F8674F" w:rsidP="00F8674F">
      <w:pPr>
        <w:pStyle w:val="TOCHeading"/>
        <w:ind w:firstLine="567"/>
        <w:jc w:val="both"/>
        <w:rPr>
          <w:rFonts w:ascii="Tahoma" w:hAnsi="Tahoma" w:cs="Tahoma"/>
          <w:color w:val="auto"/>
          <w:sz w:val="26"/>
          <w:szCs w:val="26"/>
        </w:rPr>
      </w:pPr>
      <w:r w:rsidRPr="006A668D">
        <w:rPr>
          <w:rFonts w:ascii="Tahoma" w:hAnsi="Tahoma" w:cs="Tahoma"/>
          <w:color w:val="auto"/>
          <w:sz w:val="26"/>
          <w:szCs w:val="26"/>
        </w:rPr>
        <w:lastRenderedPageBreak/>
        <w:t>Để xem</w:t>
      </w:r>
      <w:r>
        <w:rPr>
          <w:rFonts w:ascii="Tahoma" w:hAnsi="Tahoma" w:cs="Tahoma"/>
          <w:color w:val="auto"/>
          <w:sz w:val="26"/>
          <w:szCs w:val="26"/>
        </w:rPr>
        <w:t xml:space="preserve"> nội dung từng trang tiêu chí, người dùng bấm vào các nút tiêu đề của từng trang, ví dụ nút A.I.1. như hình 1 hoặc bấm nút Tiếp theo để sang trang kế tiếp. Chọn các phương án a, b, c, d tương ứng cho từng tiêu chí.</w:t>
      </w:r>
    </w:p>
    <w:p w:rsidR="00F8674F" w:rsidRPr="006A668D" w:rsidRDefault="00F8674F" w:rsidP="00F8674F">
      <w:pPr>
        <w:ind w:firstLine="567"/>
        <w:jc w:val="both"/>
        <w:rPr>
          <w:rFonts w:ascii="Tahoma" w:hAnsi="Tahoma" w:cs="Tahoma"/>
          <w:sz w:val="26"/>
          <w:szCs w:val="26"/>
        </w:rPr>
      </w:pPr>
      <w:r w:rsidRPr="006A668D">
        <w:rPr>
          <w:rFonts w:ascii="Tahoma" w:hAnsi="Tahoma" w:cs="Tahoma"/>
          <w:sz w:val="26"/>
          <w:szCs w:val="26"/>
        </w:rPr>
        <w:t>Sau khi đã hoàn thành đánh giá, người dùng có 2 lựa chọn</w:t>
      </w:r>
    </w:p>
    <w:p w:rsidR="00F8674F" w:rsidRPr="006A668D" w:rsidRDefault="00F8674F" w:rsidP="00F8674F">
      <w:pPr>
        <w:pStyle w:val="ListParagraph"/>
        <w:numPr>
          <w:ilvl w:val="0"/>
          <w:numId w:val="7"/>
        </w:numPr>
        <w:jc w:val="both"/>
        <w:rPr>
          <w:rFonts w:ascii="Tahoma" w:hAnsi="Tahoma" w:cs="Tahoma"/>
          <w:sz w:val="26"/>
          <w:szCs w:val="26"/>
        </w:rPr>
      </w:pPr>
      <w:r w:rsidRPr="006A668D">
        <w:rPr>
          <w:rFonts w:ascii="Tahoma" w:hAnsi="Tahoma" w:cs="Tahoma"/>
          <w:b/>
          <w:sz w:val="26"/>
          <w:szCs w:val="26"/>
        </w:rPr>
        <w:t>Lưu đánh giá</w:t>
      </w:r>
      <w:r w:rsidRPr="006A668D">
        <w:rPr>
          <w:rFonts w:ascii="Tahoma" w:hAnsi="Tahoma" w:cs="Tahoma"/>
          <w:sz w:val="26"/>
          <w:szCs w:val="26"/>
        </w:rPr>
        <w:t>: cho phép lưu lại kết quả tự đánh giá, người dùng có thể điều chỉnh kết quả</w:t>
      </w:r>
      <w:r w:rsidR="00712E4C">
        <w:rPr>
          <w:rFonts w:ascii="Tahoma" w:hAnsi="Tahoma" w:cs="Tahoma"/>
          <w:sz w:val="26"/>
          <w:szCs w:val="26"/>
        </w:rPr>
        <w:t xml:space="preserve"> này</w:t>
      </w:r>
      <w:r w:rsidRPr="006A668D">
        <w:rPr>
          <w:rFonts w:ascii="Tahoma" w:hAnsi="Tahoma" w:cs="Tahoma"/>
          <w:sz w:val="26"/>
          <w:szCs w:val="26"/>
        </w:rPr>
        <w:t>.</w:t>
      </w:r>
    </w:p>
    <w:p w:rsidR="00F8674F" w:rsidRPr="00816BA5" w:rsidRDefault="00F8674F" w:rsidP="00DC5C1C">
      <w:pPr>
        <w:pStyle w:val="ListParagraph"/>
        <w:numPr>
          <w:ilvl w:val="0"/>
          <w:numId w:val="7"/>
        </w:numPr>
        <w:jc w:val="both"/>
        <w:rPr>
          <w:rFonts w:ascii="Tahoma" w:hAnsi="Tahoma" w:cs="Tahoma"/>
          <w:b/>
          <w:sz w:val="26"/>
          <w:szCs w:val="26"/>
        </w:rPr>
      </w:pPr>
      <w:r w:rsidRPr="006A668D">
        <w:rPr>
          <w:rFonts w:ascii="Tahoma" w:hAnsi="Tahoma" w:cs="Tahoma"/>
          <w:b/>
          <w:sz w:val="26"/>
          <w:szCs w:val="26"/>
        </w:rPr>
        <w:t>Hoàn thành đánh giá</w:t>
      </w:r>
      <w:r w:rsidRPr="006A668D">
        <w:rPr>
          <w:rFonts w:ascii="Tahoma" w:hAnsi="Tahoma" w:cs="Tahoma"/>
          <w:sz w:val="26"/>
          <w:szCs w:val="26"/>
        </w:rPr>
        <w:t>: cho phép lưu lại kết quả tự đánh giá, người dùng không thể điều chỉnh lại kết quả</w:t>
      </w:r>
      <w:r>
        <w:rPr>
          <w:rFonts w:ascii="Tahoma" w:hAnsi="Tahoma" w:cs="Tahoma"/>
          <w:sz w:val="26"/>
          <w:szCs w:val="26"/>
        </w:rPr>
        <w:t xml:space="preserve"> này</w:t>
      </w:r>
      <w:r w:rsidR="00AE2C58">
        <w:rPr>
          <w:rFonts w:ascii="Tahoma" w:hAnsi="Tahoma" w:cs="Tahoma"/>
          <w:sz w:val="26"/>
          <w:szCs w:val="26"/>
        </w:rPr>
        <w:t xml:space="preserve"> sau khi đã hoàn thành</w:t>
      </w:r>
      <w:r w:rsidRPr="006A668D">
        <w:rPr>
          <w:rFonts w:ascii="Tahoma" w:hAnsi="Tahoma" w:cs="Tahoma"/>
          <w:sz w:val="26"/>
          <w:szCs w:val="26"/>
        </w:rPr>
        <w:t>.</w:t>
      </w:r>
    </w:p>
    <w:p w:rsidR="00816BA5" w:rsidRDefault="00816BA5" w:rsidP="00816BA5">
      <w:pPr>
        <w:pStyle w:val="Heading2"/>
        <w:rPr>
          <w:rFonts w:ascii="Tahoma" w:hAnsi="Tahoma" w:cs="Tahoma"/>
          <w:color w:val="auto"/>
        </w:rPr>
      </w:pPr>
      <w:bookmarkStart w:id="28" w:name="_Toc510711658"/>
      <w:r w:rsidRPr="006A668D">
        <w:rPr>
          <w:rFonts w:ascii="Tahoma" w:hAnsi="Tahoma" w:cs="Tahoma"/>
          <w:color w:val="auto"/>
        </w:rPr>
        <w:t>II.</w:t>
      </w:r>
      <w:r>
        <w:rPr>
          <w:rFonts w:ascii="Tahoma" w:hAnsi="Tahoma" w:cs="Tahoma"/>
          <w:color w:val="auto"/>
        </w:rPr>
        <w:t>11</w:t>
      </w:r>
      <w:r w:rsidRPr="006A668D">
        <w:rPr>
          <w:rFonts w:ascii="Tahoma" w:hAnsi="Tahoma" w:cs="Tahoma"/>
          <w:color w:val="auto"/>
        </w:rPr>
        <w:t xml:space="preserve">. </w:t>
      </w:r>
      <w:r>
        <w:rPr>
          <w:rFonts w:ascii="Tahoma" w:hAnsi="Tahoma" w:cs="Tahoma"/>
          <w:color w:val="auto"/>
        </w:rPr>
        <w:t>Đánh giá theo cá nhân</w:t>
      </w:r>
      <w:bookmarkEnd w:id="28"/>
    </w:p>
    <w:p w:rsidR="00816BA5" w:rsidRDefault="0026770C" w:rsidP="00816BA5">
      <w:pPr>
        <w:ind w:firstLine="567"/>
        <w:jc w:val="both"/>
        <w:rPr>
          <w:rFonts w:ascii="Tahoma" w:hAnsi="Tahoma" w:cs="Tahoma"/>
          <w:sz w:val="26"/>
          <w:szCs w:val="26"/>
        </w:rPr>
      </w:pPr>
      <w:r>
        <w:rPr>
          <w:rFonts w:ascii="Tahoma" w:hAnsi="Tahoma" w:cs="Tahoma"/>
          <w:sz w:val="26"/>
          <w:szCs w:val="26"/>
        </w:rPr>
        <w:t>Cho phép người dùng báo cáo thống kê kết quả đánh giá cá nhân</w:t>
      </w:r>
      <w:r w:rsidR="00816BA5">
        <w:rPr>
          <w:rFonts w:ascii="Tahoma" w:hAnsi="Tahoma" w:cs="Tahoma"/>
          <w:sz w:val="26"/>
          <w:szCs w:val="26"/>
        </w:rPr>
        <w:t>.</w:t>
      </w:r>
    </w:p>
    <w:p w:rsidR="0026770C" w:rsidRDefault="0026770C" w:rsidP="0026770C">
      <w:pPr>
        <w:jc w:val="both"/>
        <w:rPr>
          <w:rFonts w:ascii="Tahoma" w:hAnsi="Tahoma" w:cs="Tahoma"/>
          <w:sz w:val="26"/>
          <w:szCs w:val="26"/>
        </w:rPr>
      </w:pPr>
      <w:r>
        <w:rPr>
          <w:rFonts w:ascii="Tahoma" w:hAnsi="Tahoma" w:cs="Tahoma"/>
          <w:noProof/>
          <w:sz w:val="26"/>
          <w:szCs w:val="26"/>
        </w:rPr>
        <w:drawing>
          <wp:inline distT="0" distB="0" distL="0" distR="0">
            <wp:extent cx="594360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228850"/>
                    </a:xfrm>
                    <a:prstGeom prst="rect">
                      <a:avLst/>
                    </a:prstGeom>
                    <a:noFill/>
                    <a:ln>
                      <a:noFill/>
                    </a:ln>
                  </pic:spPr>
                </pic:pic>
              </a:graphicData>
            </a:graphic>
          </wp:inline>
        </w:drawing>
      </w:r>
    </w:p>
    <w:p w:rsidR="00D00EEC" w:rsidRDefault="00D00EEC" w:rsidP="00D00EEC">
      <w:pPr>
        <w:pStyle w:val="Heading2"/>
        <w:rPr>
          <w:rFonts w:ascii="Tahoma" w:hAnsi="Tahoma" w:cs="Tahoma"/>
          <w:color w:val="auto"/>
        </w:rPr>
      </w:pPr>
      <w:bookmarkStart w:id="29" w:name="_Toc510711659"/>
      <w:r w:rsidRPr="006A668D">
        <w:rPr>
          <w:rFonts w:ascii="Tahoma" w:hAnsi="Tahoma" w:cs="Tahoma"/>
          <w:color w:val="auto"/>
        </w:rPr>
        <w:t>II.</w:t>
      </w:r>
      <w:r>
        <w:rPr>
          <w:rFonts w:ascii="Tahoma" w:hAnsi="Tahoma" w:cs="Tahoma"/>
          <w:color w:val="auto"/>
        </w:rPr>
        <w:t>12</w:t>
      </w:r>
      <w:r w:rsidRPr="006A668D">
        <w:rPr>
          <w:rFonts w:ascii="Tahoma" w:hAnsi="Tahoma" w:cs="Tahoma"/>
          <w:color w:val="auto"/>
        </w:rPr>
        <w:t xml:space="preserve">. </w:t>
      </w:r>
      <w:r>
        <w:rPr>
          <w:rFonts w:ascii="Tahoma" w:hAnsi="Tahoma" w:cs="Tahoma"/>
          <w:color w:val="auto"/>
        </w:rPr>
        <w:t>Đánh giá theo chức danh</w:t>
      </w:r>
      <w:bookmarkEnd w:id="29"/>
    </w:p>
    <w:p w:rsidR="00D00EEC" w:rsidRDefault="00D00EEC" w:rsidP="00D00EEC">
      <w:pPr>
        <w:ind w:firstLine="567"/>
        <w:jc w:val="both"/>
        <w:rPr>
          <w:rFonts w:ascii="Tahoma" w:hAnsi="Tahoma" w:cs="Tahoma"/>
          <w:sz w:val="26"/>
          <w:szCs w:val="26"/>
        </w:rPr>
      </w:pPr>
      <w:r>
        <w:rPr>
          <w:rFonts w:ascii="Tahoma" w:hAnsi="Tahoma" w:cs="Tahoma"/>
          <w:sz w:val="26"/>
          <w:szCs w:val="26"/>
        </w:rPr>
        <w:t>Cho phép người dùng báo cáo thống kê kết quả đánh giá chức danh.</w:t>
      </w:r>
    </w:p>
    <w:p w:rsidR="00816BA5" w:rsidRDefault="00263658" w:rsidP="00263658">
      <w:pPr>
        <w:jc w:val="both"/>
        <w:rPr>
          <w:rFonts w:ascii="Tahoma" w:hAnsi="Tahoma" w:cs="Tahoma"/>
          <w:b/>
          <w:sz w:val="26"/>
          <w:szCs w:val="26"/>
        </w:rPr>
      </w:pPr>
      <w:r>
        <w:rPr>
          <w:rFonts w:ascii="Tahoma" w:hAnsi="Tahoma" w:cs="Tahoma"/>
          <w:b/>
          <w:noProof/>
          <w:sz w:val="26"/>
          <w:szCs w:val="26"/>
        </w:rPr>
        <w:drawing>
          <wp:inline distT="0" distB="0" distL="0" distR="0">
            <wp:extent cx="5934075"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62200"/>
                    </a:xfrm>
                    <a:prstGeom prst="rect">
                      <a:avLst/>
                    </a:prstGeom>
                    <a:noFill/>
                    <a:ln>
                      <a:noFill/>
                    </a:ln>
                  </pic:spPr>
                </pic:pic>
              </a:graphicData>
            </a:graphic>
          </wp:inline>
        </w:drawing>
      </w:r>
    </w:p>
    <w:p w:rsidR="00DE4405" w:rsidRDefault="00DE4405" w:rsidP="00DE4405">
      <w:pPr>
        <w:pStyle w:val="Heading2"/>
        <w:rPr>
          <w:rFonts w:ascii="Tahoma" w:hAnsi="Tahoma" w:cs="Tahoma"/>
          <w:color w:val="auto"/>
        </w:rPr>
      </w:pPr>
      <w:bookmarkStart w:id="30" w:name="_Toc510711660"/>
      <w:r w:rsidRPr="006A668D">
        <w:rPr>
          <w:rFonts w:ascii="Tahoma" w:hAnsi="Tahoma" w:cs="Tahoma"/>
          <w:color w:val="auto"/>
        </w:rPr>
        <w:lastRenderedPageBreak/>
        <w:t>II.</w:t>
      </w:r>
      <w:r>
        <w:rPr>
          <w:rFonts w:ascii="Tahoma" w:hAnsi="Tahoma" w:cs="Tahoma"/>
          <w:color w:val="auto"/>
        </w:rPr>
        <w:t>13</w:t>
      </w:r>
      <w:r w:rsidRPr="006A668D">
        <w:rPr>
          <w:rFonts w:ascii="Tahoma" w:hAnsi="Tahoma" w:cs="Tahoma"/>
          <w:color w:val="auto"/>
        </w:rPr>
        <w:t xml:space="preserve">. </w:t>
      </w:r>
      <w:r>
        <w:rPr>
          <w:rFonts w:ascii="Tahoma" w:hAnsi="Tahoma" w:cs="Tahoma"/>
          <w:color w:val="auto"/>
        </w:rPr>
        <w:t>Chi tiết kết quả đánh giá</w:t>
      </w:r>
      <w:bookmarkEnd w:id="30"/>
    </w:p>
    <w:p w:rsidR="00F25353" w:rsidRDefault="00F25353" w:rsidP="00F25353">
      <w:pPr>
        <w:ind w:firstLine="567"/>
        <w:jc w:val="both"/>
        <w:rPr>
          <w:rFonts w:ascii="Tahoma" w:hAnsi="Tahoma" w:cs="Tahoma"/>
          <w:sz w:val="26"/>
          <w:szCs w:val="26"/>
        </w:rPr>
      </w:pPr>
      <w:r>
        <w:rPr>
          <w:rFonts w:ascii="Tahoma" w:hAnsi="Tahoma" w:cs="Tahoma"/>
          <w:sz w:val="26"/>
          <w:szCs w:val="26"/>
        </w:rPr>
        <w:t xml:space="preserve">Cho phép người dùng báo cáo thống kê kết quả đánh giá </w:t>
      </w:r>
      <w:r w:rsidR="00C716F6">
        <w:rPr>
          <w:rFonts w:ascii="Tahoma" w:hAnsi="Tahoma" w:cs="Tahoma"/>
          <w:sz w:val="26"/>
          <w:szCs w:val="26"/>
        </w:rPr>
        <w:t>chi tiết theo từng nội dung: Hoàn thành xuất sắc nhiệm vụ / Hoàn thành tốt nhiệm vụ / Hoàn thành / Không hoàn thành nhiệm vụ</w:t>
      </w:r>
      <w:r>
        <w:rPr>
          <w:rFonts w:ascii="Tahoma" w:hAnsi="Tahoma" w:cs="Tahoma"/>
          <w:sz w:val="26"/>
          <w:szCs w:val="26"/>
        </w:rPr>
        <w:t>.</w:t>
      </w:r>
    </w:p>
    <w:p w:rsidR="00DE4405" w:rsidRDefault="00E9746C" w:rsidP="00263658">
      <w:pPr>
        <w:jc w:val="both"/>
        <w:rPr>
          <w:rFonts w:ascii="Tahoma" w:hAnsi="Tahoma" w:cs="Tahoma"/>
          <w:b/>
          <w:sz w:val="26"/>
          <w:szCs w:val="26"/>
        </w:rPr>
      </w:pPr>
      <w:r>
        <w:rPr>
          <w:rFonts w:ascii="Tahoma" w:hAnsi="Tahoma" w:cs="Tahoma"/>
          <w:b/>
          <w:noProof/>
          <w:sz w:val="26"/>
          <w:szCs w:val="26"/>
        </w:rPr>
        <w:drawing>
          <wp:inline distT="0" distB="0" distL="0" distR="0">
            <wp:extent cx="5934075"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057400"/>
                    </a:xfrm>
                    <a:prstGeom prst="rect">
                      <a:avLst/>
                    </a:prstGeom>
                    <a:noFill/>
                    <a:ln>
                      <a:noFill/>
                    </a:ln>
                  </pic:spPr>
                </pic:pic>
              </a:graphicData>
            </a:graphic>
          </wp:inline>
        </w:drawing>
      </w:r>
    </w:p>
    <w:p w:rsidR="00731476" w:rsidRDefault="00731476" w:rsidP="00731476">
      <w:pPr>
        <w:pStyle w:val="Heading2"/>
        <w:rPr>
          <w:rFonts w:ascii="Tahoma" w:hAnsi="Tahoma" w:cs="Tahoma"/>
          <w:color w:val="auto"/>
        </w:rPr>
      </w:pPr>
      <w:bookmarkStart w:id="31" w:name="_Toc510711661"/>
      <w:r w:rsidRPr="006A668D">
        <w:rPr>
          <w:rFonts w:ascii="Tahoma" w:hAnsi="Tahoma" w:cs="Tahoma"/>
          <w:color w:val="auto"/>
        </w:rPr>
        <w:t>II.</w:t>
      </w:r>
      <w:r>
        <w:rPr>
          <w:rFonts w:ascii="Tahoma" w:hAnsi="Tahoma" w:cs="Tahoma"/>
          <w:color w:val="auto"/>
        </w:rPr>
        <w:t>14</w:t>
      </w:r>
      <w:r w:rsidRPr="006A668D">
        <w:rPr>
          <w:rFonts w:ascii="Tahoma" w:hAnsi="Tahoma" w:cs="Tahoma"/>
          <w:color w:val="auto"/>
        </w:rPr>
        <w:t xml:space="preserve">. </w:t>
      </w:r>
      <w:r>
        <w:rPr>
          <w:rFonts w:ascii="Tahoma" w:hAnsi="Tahoma" w:cs="Tahoma"/>
          <w:color w:val="auto"/>
        </w:rPr>
        <w:t>Tổng hợp kết quả đánh giá</w:t>
      </w:r>
      <w:bookmarkEnd w:id="31"/>
    </w:p>
    <w:p w:rsidR="00731476" w:rsidRDefault="00731476" w:rsidP="00731476">
      <w:pPr>
        <w:ind w:firstLine="567"/>
        <w:jc w:val="both"/>
        <w:rPr>
          <w:rFonts w:ascii="Tahoma" w:hAnsi="Tahoma" w:cs="Tahoma"/>
          <w:sz w:val="26"/>
          <w:szCs w:val="26"/>
        </w:rPr>
      </w:pPr>
      <w:r>
        <w:rPr>
          <w:rFonts w:ascii="Tahoma" w:hAnsi="Tahoma" w:cs="Tahoma"/>
          <w:sz w:val="26"/>
          <w:szCs w:val="26"/>
        </w:rPr>
        <w:t>Cho phép người dùng báo cáo thống kê kết quả đánh giá tổng hợp theo từng nội dung: Hoàn thành xuất sắc nhiệm vụ / Hoàn thành tốt nhiệm vụ / Hoàn thành / Không hoàn thành nhiệm vụ.</w:t>
      </w:r>
    </w:p>
    <w:p w:rsidR="00731476" w:rsidRDefault="008B2FA6" w:rsidP="00263658">
      <w:pPr>
        <w:jc w:val="both"/>
        <w:rPr>
          <w:rFonts w:ascii="Tahoma" w:hAnsi="Tahoma" w:cs="Tahoma"/>
          <w:b/>
          <w:sz w:val="26"/>
          <w:szCs w:val="26"/>
        </w:rPr>
      </w:pPr>
      <w:r>
        <w:rPr>
          <w:rFonts w:ascii="Tahoma" w:hAnsi="Tahoma" w:cs="Tahoma"/>
          <w:b/>
          <w:noProof/>
          <w:sz w:val="26"/>
          <w:szCs w:val="26"/>
        </w:rPr>
        <w:drawing>
          <wp:inline distT="0" distB="0" distL="0" distR="0">
            <wp:extent cx="5934075" cy="2314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14575"/>
                    </a:xfrm>
                    <a:prstGeom prst="rect">
                      <a:avLst/>
                    </a:prstGeom>
                    <a:noFill/>
                    <a:ln>
                      <a:noFill/>
                    </a:ln>
                  </pic:spPr>
                </pic:pic>
              </a:graphicData>
            </a:graphic>
          </wp:inline>
        </w:drawing>
      </w:r>
    </w:p>
    <w:p w:rsidR="00761DC9" w:rsidRDefault="00761DC9" w:rsidP="00761DC9">
      <w:pPr>
        <w:pStyle w:val="Heading2"/>
        <w:rPr>
          <w:rFonts w:ascii="Tahoma" w:hAnsi="Tahoma" w:cs="Tahoma"/>
          <w:color w:val="auto"/>
        </w:rPr>
      </w:pPr>
      <w:bookmarkStart w:id="32" w:name="_Toc510711662"/>
      <w:r w:rsidRPr="006A668D">
        <w:rPr>
          <w:rFonts w:ascii="Tahoma" w:hAnsi="Tahoma" w:cs="Tahoma"/>
          <w:color w:val="auto"/>
        </w:rPr>
        <w:t>II.</w:t>
      </w:r>
      <w:r>
        <w:rPr>
          <w:rFonts w:ascii="Tahoma" w:hAnsi="Tahoma" w:cs="Tahoma"/>
          <w:color w:val="auto"/>
        </w:rPr>
        <w:t>15</w:t>
      </w:r>
      <w:r w:rsidRPr="006A668D">
        <w:rPr>
          <w:rFonts w:ascii="Tahoma" w:hAnsi="Tahoma" w:cs="Tahoma"/>
          <w:color w:val="auto"/>
        </w:rPr>
        <w:t xml:space="preserve">. </w:t>
      </w:r>
      <w:r>
        <w:rPr>
          <w:rFonts w:ascii="Tahoma" w:hAnsi="Tahoma" w:cs="Tahoma"/>
          <w:color w:val="auto"/>
        </w:rPr>
        <w:t>Tỷ lệ kết quả đánh giá</w:t>
      </w:r>
      <w:bookmarkEnd w:id="32"/>
    </w:p>
    <w:p w:rsidR="00761DC9" w:rsidRDefault="00761DC9" w:rsidP="00761DC9">
      <w:pPr>
        <w:ind w:firstLine="567"/>
        <w:jc w:val="both"/>
        <w:rPr>
          <w:rFonts w:ascii="Tahoma" w:hAnsi="Tahoma" w:cs="Tahoma"/>
          <w:sz w:val="26"/>
          <w:szCs w:val="26"/>
        </w:rPr>
      </w:pPr>
      <w:r>
        <w:rPr>
          <w:rFonts w:ascii="Tahoma" w:hAnsi="Tahoma" w:cs="Tahoma"/>
          <w:sz w:val="26"/>
          <w:szCs w:val="26"/>
        </w:rPr>
        <w:t xml:space="preserve">Cho phép người dùng báo cáo thống kê </w:t>
      </w:r>
      <w:r w:rsidR="003936F1">
        <w:rPr>
          <w:rFonts w:ascii="Tahoma" w:hAnsi="Tahoma" w:cs="Tahoma"/>
          <w:sz w:val="26"/>
          <w:szCs w:val="26"/>
        </w:rPr>
        <w:t xml:space="preserve">tỷ lệ </w:t>
      </w:r>
      <w:r>
        <w:rPr>
          <w:rFonts w:ascii="Tahoma" w:hAnsi="Tahoma" w:cs="Tahoma"/>
          <w:sz w:val="26"/>
          <w:szCs w:val="26"/>
        </w:rPr>
        <w:t>kết quả đánh giá theo từng nội dung: Hoàn thành xuất sắc nhiệm vụ / Hoàn thành tốt nhiệm vụ / Hoàn thành / Không hoàn thành nhiệm vụ.</w:t>
      </w:r>
    </w:p>
    <w:p w:rsidR="00CC78BB" w:rsidRDefault="00342E2D" w:rsidP="00263658">
      <w:pPr>
        <w:jc w:val="both"/>
        <w:rPr>
          <w:rFonts w:ascii="Tahoma" w:hAnsi="Tahoma" w:cs="Tahoma"/>
          <w:b/>
          <w:sz w:val="26"/>
          <w:szCs w:val="26"/>
        </w:rPr>
      </w:pPr>
      <w:r>
        <w:rPr>
          <w:rFonts w:ascii="Tahoma" w:hAnsi="Tahoma" w:cs="Tahoma"/>
          <w:b/>
          <w:noProof/>
          <w:sz w:val="26"/>
          <w:szCs w:val="26"/>
        </w:rPr>
        <w:lastRenderedPageBreak/>
        <w:drawing>
          <wp:inline distT="0" distB="0" distL="0" distR="0">
            <wp:extent cx="5934075" cy="2162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162175"/>
                    </a:xfrm>
                    <a:prstGeom prst="rect">
                      <a:avLst/>
                    </a:prstGeom>
                    <a:noFill/>
                    <a:ln>
                      <a:noFill/>
                    </a:ln>
                  </pic:spPr>
                </pic:pic>
              </a:graphicData>
            </a:graphic>
          </wp:inline>
        </w:drawing>
      </w:r>
    </w:p>
    <w:p w:rsidR="00CC78BB" w:rsidRDefault="00CC78BB">
      <w:pPr>
        <w:spacing w:before="0" w:after="200" w:line="276" w:lineRule="auto"/>
        <w:rPr>
          <w:rFonts w:ascii="Tahoma" w:hAnsi="Tahoma" w:cs="Tahoma"/>
          <w:b/>
          <w:sz w:val="26"/>
          <w:szCs w:val="26"/>
        </w:rPr>
      </w:pPr>
      <w:r>
        <w:rPr>
          <w:rFonts w:ascii="Tahoma" w:hAnsi="Tahoma" w:cs="Tahoma"/>
          <w:b/>
          <w:sz w:val="26"/>
          <w:szCs w:val="26"/>
        </w:rPr>
        <w:br w:type="page"/>
      </w:r>
    </w:p>
    <w:tbl>
      <w:tblPr>
        <w:tblW w:w="0" w:type="auto"/>
        <w:tblBorders>
          <w:top w:val="nil"/>
          <w:bottom w:val="nil"/>
          <w:insideH w:val="nil"/>
          <w:insideV w:val="nil"/>
        </w:tblBorders>
        <w:tblCellMar>
          <w:left w:w="0" w:type="dxa"/>
          <w:right w:w="0" w:type="dxa"/>
        </w:tblCellMar>
        <w:tblLook w:val="04A0"/>
      </w:tblPr>
      <w:tblGrid>
        <w:gridCol w:w="3383"/>
        <w:gridCol w:w="5532"/>
      </w:tblGrid>
      <w:tr w:rsidR="00CC78BB" w:rsidTr="00451B51">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b/>
                <w:bCs/>
              </w:rPr>
              <w:lastRenderedPageBreak/>
              <w:t>CHÍNH PHỦ</w:t>
            </w:r>
            <w:r>
              <w:rPr>
                <w:b/>
                <w:bCs/>
              </w:rPr>
              <w:br/>
              <w:t>-------</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b/>
                <w:bCs/>
              </w:rPr>
              <w:t>CỘNG HÒA XÃ HỘI CHỦ NGHĨA VIỆT NAM</w:t>
            </w:r>
            <w:r>
              <w:rPr>
                <w:b/>
                <w:bCs/>
              </w:rPr>
              <w:br/>
              <w:t xml:space="preserve">Độc lập - Tự do - Hạnh phúc </w:t>
            </w:r>
            <w:r>
              <w:rPr>
                <w:b/>
                <w:bCs/>
              </w:rPr>
              <w:br/>
              <w:t>---------------</w:t>
            </w:r>
          </w:p>
        </w:tc>
      </w:tr>
      <w:tr w:rsidR="00CC78BB" w:rsidTr="00451B51">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t>Số: 56/2015/NĐ-CP</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right"/>
            </w:pPr>
            <w:r>
              <w:rPr>
                <w:i/>
                <w:iCs/>
              </w:rPr>
              <w:t>Hà Nội, ngày 09 tháng 06 năm 2015</w:t>
            </w:r>
          </w:p>
        </w:tc>
      </w:tr>
    </w:tbl>
    <w:p w:rsidR="00CC78BB" w:rsidRDefault="00CC78BB" w:rsidP="00CC78BB">
      <w:pPr>
        <w:spacing w:after="280" w:afterAutospacing="1"/>
      </w:pPr>
      <w:r>
        <w:t> </w:t>
      </w:r>
    </w:p>
    <w:p w:rsidR="00CC78BB" w:rsidRDefault="00CC78BB" w:rsidP="00CC78BB">
      <w:pPr>
        <w:spacing w:after="280" w:afterAutospacing="1"/>
        <w:jc w:val="center"/>
      </w:pPr>
      <w:bookmarkStart w:id="33" w:name="loai_1"/>
      <w:r>
        <w:rPr>
          <w:b/>
          <w:bCs/>
        </w:rPr>
        <w:t>NGHỊ ĐỊNH</w:t>
      </w:r>
      <w:bookmarkEnd w:id="33"/>
    </w:p>
    <w:p w:rsidR="00CC78BB" w:rsidRDefault="00CC78BB" w:rsidP="00CC78BB">
      <w:pPr>
        <w:spacing w:after="280" w:afterAutospacing="1"/>
        <w:jc w:val="center"/>
      </w:pPr>
      <w:bookmarkStart w:id="34" w:name="loai_1_name"/>
      <w:r>
        <w:t>VỀ ĐÁNH GIÁ VÀ PHÂN LOẠI CÁN BỘ, CÔNG CHỨC, VIÊN CHỨC</w:t>
      </w:r>
      <w:bookmarkEnd w:id="34"/>
    </w:p>
    <w:p w:rsidR="00CC78BB" w:rsidRDefault="00CC78BB" w:rsidP="00CC78BB">
      <w:pPr>
        <w:spacing w:after="280" w:afterAutospacing="1"/>
      </w:pPr>
      <w:r>
        <w:rPr>
          <w:i/>
          <w:iCs/>
        </w:rPr>
        <w:t xml:space="preserve">Căn cứ Luật Tổ chức Chính phủ ngày 25 </w:t>
      </w:r>
      <w:r>
        <w:rPr>
          <w:i/>
          <w:iCs/>
          <w:shd w:val="solid" w:color="FFFFFF" w:fill="auto"/>
        </w:rPr>
        <w:t>tháng</w:t>
      </w:r>
      <w:r>
        <w:rPr>
          <w:i/>
          <w:iCs/>
        </w:rPr>
        <w:t xml:space="preserve"> 12 năm 2001;</w:t>
      </w:r>
    </w:p>
    <w:p w:rsidR="00CC78BB" w:rsidRDefault="00CC78BB" w:rsidP="00CC78BB">
      <w:pPr>
        <w:spacing w:after="280" w:afterAutospacing="1"/>
      </w:pPr>
      <w:r>
        <w:rPr>
          <w:i/>
          <w:iCs/>
        </w:rPr>
        <w:t xml:space="preserve">Căn cứ Luật Cán bộ, công chức ngày 13 </w:t>
      </w:r>
      <w:r>
        <w:rPr>
          <w:i/>
          <w:iCs/>
          <w:shd w:val="solid" w:color="FFFFFF" w:fill="auto"/>
        </w:rPr>
        <w:t>tháng</w:t>
      </w:r>
      <w:r>
        <w:rPr>
          <w:i/>
          <w:iCs/>
        </w:rPr>
        <w:t xml:space="preserve"> 11 nơm 2008;</w:t>
      </w:r>
    </w:p>
    <w:p w:rsidR="00CC78BB" w:rsidRDefault="00CC78BB" w:rsidP="00CC78BB">
      <w:pPr>
        <w:spacing w:after="280" w:afterAutospacing="1"/>
      </w:pPr>
      <w:r>
        <w:rPr>
          <w:i/>
          <w:iCs/>
        </w:rPr>
        <w:t>Căn cứ Luật Viên chức ngày 15 tháng 11 năm 2010;</w:t>
      </w:r>
    </w:p>
    <w:p w:rsidR="00CC78BB" w:rsidRDefault="00CC78BB" w:rsidP="00CC78BB">
      <w:pPr>
        <w:spacing w:after="280" w:afterAutospacing="1"/>
      </w:pPr>
      <w:r>
        <w:rPr>
          <w:i/>
          <w:iCs/>
        </w:rPr>
        <w:t>Theo đề nghị của Bộ trưởng Bộ Nội vụ,</w:t>
      </w:r>
    </w:p>
    <w:p w:rsidR="00CC78BB" w:rsidRDefault="00CC78BB" w:rsidP="00CC78BB">
      <w:pPr>
        <w:spacing w:after="280" w:afterAutospacing="1"/>
      </w:pPr>
      <w:r>
        <w:rPr>
          <w:i/>
          <w:iCs/>
          <w:shd w:val="solid" w:color="FFFFFF" w:fill="auto"/>
        </w:rPr>
        <w:t>Chính phủ</w:t>
      </w:r>
      <w:r>
        <w:rPr>
          <w:i/>
          <w:iCs/>
        </w:rPr>
        <w:t xml:space="preserve"> ban hành Nghị định về đánh giá và phân loại cán bộ, công chức, viên chức.</w:t>
      </w:r>
    </w:p>
    <w:p w:rsidR="00CC78BB" w:rsidRDefault="00CC78BB" w:rsidP="00CC78BB">
      <w:pPr>
        <w:spacing w:after="280" w:afterAutospacing="1"/>
      </w:pPr>
      <w:bookmarkStart w:id="35" w:name="chuong_1"/>
      <w:r>
        <w:rPr>
          <w:b/>
          <w:bCs/>
        </w:rPr>
        <w:t>Chương I</w:t>
      </w:r>
      <w:bookmarkEnd w:id="35"/>
    </w:p>
    <w:p w:rsidR="00CC78BB" w:rsidRDefault="00CC78BB" w:rsidP="00CC78BB">
      <w:pPr>
        <w:spacing w:after="280" w:afterAutospacing="1"/>
        <w:jc w:val="center"/>
      </w:pPr>
      <w:bookmarkStart w:id="36" w:name="chuong_1_name"/>
      <w:r>
        <w:rPr>
          <w:b/>
          <w:bCs/>
        </w:rPr>
        <w:t>NHỮNG QUY ĐỊNH CHUNG</w:t>
      </w:r>
      <w:bookmarkEnd w:id="36"/>
    </w:p>
    <w:p w:rsidR="00CC78BB" w:rsidRDefault="00CC78BB" w:rsidP="00CC78BB">
      <w:pPr>
        <w:spacing w:after="280" w:afterAutospacing="1"/>
      </w:pPr>
      <w:bookmarkStart w:id="37" w:name="dieu_1"/>
      <w:r>
        <w:rPr>
          <w:b/>
          <w:bCs/>
        </w:rPr>
        <w:t>Điều 1. Phạm vi điều chỉnh và đối tượng áp dụng</w:t>
      </w:r>
      <w:bookmarkEnd w:id="37"/>
    </w:p>
    <w:p w:rsidR="00CC78BB" w:rsidRDefault="00CC78BB" w:rsidP="00CC78BB">
      <w:pPr>
        <w:spacing w:after="280" w:afterAutospacing="1"/>
      </w:pPr>
      <w:r>
        <w:t>Nghị định này quy định về nguyên tắc, căn cứ, nội dung, trình tự, thủ tục, tiêu chí, thẩm quyền đánh giá và phân loại cán bộ, công chức, viên chức hàng năm, được áp dụng đối với cán bộ, công chức, viên chức quy định tại Luật Cán bộ, công chức và Luật Viên chức.</w:t>
      </w:r>
    </w:p>
    <w:p w:rsidR="00CC78BB" w:rsidRDefault="00CC78BB" w:rsidP="00CC78BB">
      <w:pPr>
        <w:spacing w:after="280" w:afterAutospacing="1"/>
      </w:pPr>
      <w:bookmarkStart w:id="38" w:name="dieu_2"/>
      <w:r>
        <w:rPr>
          <w:b/>
          <w:bCs/>
        </w:rPr>
        <w:t>Điều 2. Giải thích từ ngữ</w:t>
      </w:r>
      <w:bookmarkEnd w:id="38"/>
    </w:p>
    <w:p w:rsidR="00CC78BB" w:rsidRDefault="00CC78BB" w:rsidP="00CC78BB">
      <w:pPr>
        <w:spacing w:after="280" w:afterAutospacing="1"/>
      </w:pPr>
      <w:r>
        <w:t>1. Cấp có thẩm quyền là tổ chức hoặc người đứng đầu được giao quyền quyết định và quản lý đối với chức vụ, chức danh cán bộ theo phân cấp quản lý cán bộ.</w:t>
      </w:r>
    </w:p>
    <w:p w:rsidR="00CC78BB" w:rsidRDefault="00CC78BB" w:rsidP="00CC78BB">
      <w:pPr>
        <w:spacing w:after="280" w:afterAutospacing="1"/>
      </w:pPr>
      <w:r>
        <w:t>2. Người đúng đầu là người được bầu cử, phê chuẩn để bổ nhiệm hoặc người được bổ nhiệm giữ chức vụ cấp trưởng trong các cơ quan, tổ chức của Đảng, Nhà nước, tổ chức chính trị - xã hội và đơn vị sự nghiệp công lập, được giao thẩm quyền trực tiếp quản lý, sử dụng, phân công nhiệm vụ và kiểm tra việc thực hiện nhiệm vụ của công chức, viên chức.</w:t>
      </w:r>
    </w:p>
    <w:p w:rsidR="00CC78BB" w:rsidRDefault="00CC78BB" w:rsidP="00CC78BB">
      <w:pPr>
        <w:spacing w:after="280" w:afterAutospacing="1"/>
      </w:pPr>
      <w:bookmarkStart w:id="39" w:name="dieu_3"/>
      <w:r>
        <w:rPr>
          <w:b/>
          <w:bCs/>
        </w:rPr>
        <w:t>Điều 3. Nguyên tắc đánh giá và phân loại cán bộ, công chức, viên chức</w:t>
      </w:r>
      <w:bookmarkEnd w:id="39"/>
    </w:p>
    <w:p w:rsidR="00CC78BB" w:rsidRDefault="00CC78BB" w:rsidP="00CC78BB">
      <w:pPr>
        <w:spacing w:after="280" w:afterAutospacing="1"/>
      </w:pPr>
      <w:r>
        <w:t>1</w:t>
      </w:r>
      <w:r w:rsidRPr="00D50320">
        <w:rPr>
          <w:color w:val="FF0000"/>
        </w:rPr>
        <w:t>. Bảo đảm đúng thẩm quyền</w:t>
      </w:r>
      <w:r>
        <w:t xml:space="preserve">: cán bộ do cấp có thẩm quyền quản lý đánh giá; công chức, viên chức do người đứng đầu cơ quan, tổ chức, đơn vị đánh giá. </w:t>
      </w:r>
      <w:r w:rsidRPr="00D50320">
        <w:rPr>
          <w:color w:val="FF0000"/>
        </w:rPr>
        <w:t xml:space="preserve">Cấp nào, người nào thực hiện việc </w:t>
      </w:r>
      <w:r w:rsidRPr="00D50320">
        <w:rPr>
          <w:color w:val="FF0000"/>
        </w:rPr>
        <w:lastRenderedPageBreak/>
        <w:t>đánh giá thì đồng thời thực hiện việc phân loạ</w:t>
      </w:r>
      <w:r>
        <w:t>i và phải chịu trách nhiệm về quyết định của mình.</w:t>
      </w:r>
    </w:p>
    <w:p w:rsidR="00CC78BB" w:rsidRDefault="00CC78BB" w:rsidP="00951821">
      <w:pPr>
        <w:spacing w:after="280" w:afterAutospacing="1"/>
        <w:jc w:val="both"/>
      </w:pPr>
      <w:r>
        <w:t xml:space="preserve">2. Việc đánh giá phải căn cứ vào chức trách, nhiệm vụ được giao và </w:t>
      </w:r>
      <w:r>
        <w:rPr>
          <w:shd w:val="solid" w:color="FFFFFF" w:fill="auto"/>
        </w:rPr>
        <w:t>kết quả</w:t>
      </w:r>
      <w:r>
        <w:t xml:space="preserve"> thực hiện nhiệm vụ. Việc đánh giá cần làm rõ ưu điểm, khuyết </w:t>
      </w:r>
      <w:r>
        <w:rPr>
          <w:shd w:val="solid" w:color="FFFFFF" w:fill="auto"/>
        </w:rPr>
        <w:t>điểm</w:t>
      </w:r>
      <w:r>
        <w:t>, tồn tại, hạn chế về phẩm chất, năng lực, trình độ của cán bộ, công chức, viên chức.</w:t>
      </w:r>
    </w:p>
    <w:p w:rsidR="00CC78BB" w:rsidRDefault="00CC78BB" w:rsidP="00951821">
      <w:pPr>
        <w:spacing w:after="280" w:afterAutospacing="1"/>
        <w:jc w:val="both"/>
      </w:pPr>
      <w:r>
        <w:t>3. Bảo đảm khách quan, công bằng, chính xác và không nể nang, trù dập, thiên vị, hình thức.</w:t>
      </w:r>
    </w:p>
    <w:p w:rsidR="00CC78BB" w:rsidRDefault="00CC78BB" w:rsidP="00951821">
      <w:pPr>
        <w:spacing w:after="280" w:afterAutospacing="1"/>
        <w:jc w:val="both"/>
      </w:pPr>
      <w:r>
        <w:t>4. Việc đánh giá, phân loại cán bộ, công chức lãnh đạo, quản lý phải dựa vào kết quả hoạt động của cơ quan, tổ chức, đơn vị được giao lãnh đạo, quản lý; việc đánh giá, phân loại viên chức quản lý phải dựa vào kết quả hoạt động của đơn vị được giao quản lý, phụ trách.</w:t>
      </w:r>
    </w:p>
    <w:p w:rsidR="00CC78BB" w:rsidRDefault="00CC78BB" w:rsidP="00951821">
      <w:pPr>
        <w:spacing w:after="280" w:afterAutospacing="1"/>
        <w:jc w:val="both"/>
      </w:pPr>
      <w:r>
        <w:t xml:space="preserve">Mức độ hoàn thành nhiệm vụ của người đứng đầu không được cao hơn mức độ hoàn thành nhiệm vụ của cơ quan, tổ chức, </w:t>
      </w:r>
      <w:r>
        <w:rPr>
          <w:shd w:val="solid" w:color="FFFFFF" w:fill="auto"/>
        </w:rPr>
        <w:t>đơn vị</w:t>
      </w:r>
      <w:r>
        <w:t>.</w:t>
      </w:r>
    </w:p>
    <w:p w:rsidR="00CC78BB" w:rsidRDefault="00CC78BB" w:rsidP="00951821">
      <w:pPr>
        <w:spacing w:after="280" w:afterAutospacing="1"/>
        <w:jc w:val="both"/>
      </w:pPr>
      <w:r>
        <w:t>5. Trường hợp cán bộ, công chức, viên chức không hoàn thành nhiệm vụ do yếu tố khách quan, bất khả kháng thì được xem xét trong quá trình đánh giá, phân loại.</w:t>
      </w:r>
    </w:p>
    <w:p w:rsidR="00CC78BB" w:rsidRDefault="00CC78BB" w:rsidP="00951821">
      <w:pPr>
        <w:spacing w:after="280" w:afterAutospacing="1"/>
        <w:jc w:val="both"/>
      </w:pPr>
      <w:bookmarkStart w:id="40" w:name="dieu_4"/>
      <w:r>
        <w:rPr>
          <w:b/>
          <w:bCs/>
        </w:rPr>
        <w:t xml:space="preserve">Điều 4. </w:t>
      </w:r>
      <w:r>
        <w:rPr>
          <w:b/>
          <w:bCs/>
          <w:shd w:val="solid" w:color="FFFFFF" w:fill="auto"/>
        </w:rPr>
        <w:t>Căn cứ</w:t>
      </w:r>
      <w:r>
        <w:rPr>
          <w:b/>
          <w:bCs/>
        </w:rPr>
        <w:t xml:space="preserve"> đánh giá cán bộ, công chức, viên chức</w:t>
      </w:r>
      <w:bookmarkEnd w:id="40"/>
    </w:p>
    <w:p w:rsidR="00CC78BB" w:rsidRDefault="00CC78BB" w:rsidP="00951821">
      <w:pPr>
        <w:spacing w:after="280" w:afterAutospacing="1"/>
        <w:jc w:val="both"/>
      </w:pPr>
      <w:r>
        <w:t>1. Đối với cán bộ, căn cứ đánh giá gồm:</w:t>
      </w:r>
    </w:p>
    <w:p w:rsidR="00CC78BB" w:rsidRDefault="00CC78BB" w:rsidP="00951821">
      <w:pPr>
        <w:spacing w:after="280" w:afterAutospacing="1"/>
        <w:jc w:val="both"/>
      </w:pPr>
      <w:r>
        <w:t xml:space="preserve">a) Nghĩa vụ, đạo đức, văn </w:t>
      </w:r>
      <w:r>
        <w:rPr>
          <w:shd w:val="solid" w:color="FFFFFF" w:fill="auto"/>
        </w:rPr>
        <w:t>hóa</w:t>
      </w:r>
      <w:r>
        <w:t xml:space="preserve"> giao tiếp và những việc cán bộ không được làm quy định tại Luật Cán bộ, công chức;</w:t>
      </w:r>
    </w:p>
    <w:p w:rsidR="00CC78BB" w:rsidRDefault="00CC78BB" w:rsidP="00951821">
      <w:pPr>
        <w:spacing w:after="280" w:afterAutospacing="1"/>
        <w:jc w:val="both"/>
      </w:pPr>
      <w:r>
        <w:t>b) Tiêu chuẩn chức vụ, chức danh của cán bộ;</w:t>
      </w:r>
    </w:p>
    <w:p w:rsidR="00CC78BB" w:rsidRDefault="00CC78BB" w:rsidP="00951821">
      <w:pPr>
        <w:spacing w:after="280" w:afterAutospacing="1"/>
        <w:jc w:val="both"/>
      </w:pPr>
      <w:r>
        <w:t>c) Chương trình, kế hoạch công tác năm của cơ quan, tổ chức, đơn vị thuộc thẩm quyền quản lý trực tiếp của mình hoặc được cấp có thẩm quyền giao, phê duyệt hoặc phân công.</w:t>
      </w:r>
    </w:p>
    <w:p w:rsidR="00CC78BB" w:rsidRDefault="00CC78BB" w:rsidP="00951821">
      <w:pPr>
        <w:spacing w:after="280" w:afterAutospacing="1"/>
        <w:jc w:val="both"/>
      </w:pPr>
      <w:bookmarkStart w:id="41" w:name="khoan_2_4"/>
      <w:r>
        <w:t>2. Đối với công chức, căn cứ đánh giá gồm:</w:t>
      </w:r>
      <w:bookmarkEnd w:id="41"/>
    </w:p>
    <w:p w:rsidR="00CC78BB" w:rsidRDefault="00CC78BB" w:rsidP="00951821">
      <w:pPr>
        <w:spacing w:after="280" w:afterAutospacing="1"/>
        <w:jc w:val="both"/>
      </w:pPr>
      <w:r>
        <w:t xml:space="preserve">a) Nghĩa vụ, đạo đức, văn </w:t>
      </w:r>
      <w:r>
        <w:rPr>
          <w:shd w:val="solid" w:color="FFFFFF" w:fill="auto"/>
        </w:rPr>
        <w:t>hóa</w:t>
      </w:r>
      <w:r>
        <w:t xml:space="preserve"> giao tiếp và những việc công chức không được làm quy định tại Luật Cán bộ, công chức;</w:t>
      </w:r>
    </w:p>
    <w:p w:rsidR="00CC78BB" w:rsidRDefault="00CC78BB" w:rsidP="00951821">
      <w:pPr>
        <w:spacing w:after="280" w:afterAutospacing="1"/>
        <w:jc w:val="both"/>
      </w:pPr>
      <w:r>
        <w:t>b) Tiêu chuẩn ngạch công chức, chức vụ lãnh đạo, quản lý;</w:t>
      </w:r>
    </w:p>
    <w:p w:rsidR="00CC78BB" w:rsidRDefault="00CC78BB" w:rsidP="00951821">
      <w:pPr>
        <w:spacing w:after="280" w:afterAutospacing="1"/>
        <w:jc w:val="both"/>
      </w:pPr>
      <w:r>
        <w:t>c) Nhiệm vụ theo chương trình, kế hoạch công tác năm được phân công hoặc được giao chỉ đạo, tổ chức thực hiện.</w:t>
      </w:r>
    </w:p>
    <w:p w:rsidR="00CC78BB" w:rsidRDefault="00CC78BB" w:rsidP="00951821">
      <w:pPr>
        <w:spacing w:after="280" w:afterAutospacing="1"/>
        <w:jc w:val="both"/>
      </w:pPr>
      <w:r>
        <w:t xml:space="preserve">3. Đối với viên chức, căn cứ đánh giá thực hiện theo quy định tại </w:t>
      </w:r>
      <w:bookmarkStart w:id="42" w:name="dc_72"/>
      <w:r>
        <w:t>Điều 40 Luật Viên chức</w:t>
      </w:r>
      <w:bookmarkEnd w:id="42"/>
      <w:r>
        <w:t>.</w:t>
      </w:r>
    </w:p>
    <w:p w:rsidR="00CC78BB" w:rsidRDefault="00CC78BB" w:rsidP="00951821">
      <w:pPr>
        <w:spacing w:after="280" w:afterAutospacing="1"/>
        <w:jc w:val="both"/>
      </w:pPr>
      <w:bookmarkStart w:id="43" w:name="dieu_5"/>
      <w:r>
        <w:rPr>
          <w:b/>
          <w:bCs/>
        </w:rPr>
        <w:t>Điều 5. Thời điểm đánh giá, phân loại cán bộ, công chức, viên chức</w:t>
      </w:r>
      <w:bookmarkEnd w:id="43"/>
    </w:p>
    <w:p w:rsidR="00CC78BB" w:rsidRDefault="00CC78BB" w:rsidP="00951821">
      <w:pPr>
        <w:spacing w:after="280" w:afterAutospacing="1"/>
        <w:jc w:val="both"/>
      </w:pPr>
      <w:r>
        <w:lastRenderedPageBreak/>
        <w:t>1. Việc đánh giá, phân loại cán bộ, công chức, viên chức được thực hiện theo từng năm công tác.</w:t>
      </w:r>
    </w:p>
    <w:p w:rsidR="00CC78BB" w:rsidRDefault="00CC78BB" w:rsidP="00951821">
      <w:pPr>
        <w:spacing w:after="280" w:afterAutospacing="1"/>
        <w:jc w:val="both"/>
      </w:pPr>
      <w:r>
        <w:t xml:space="preserve">Cán bộ, công chức, viên chức khi chuyển công tác thì cơ quan, tổ chức, đơn vị mới có trách nhiệm đánh giá, phân loại kết hợp với ý kiến nhận xét của cơ quan, </w:t>
      </w:r>
      <w:r>
        <w:rPr>
          <w:shd w:val="solid" w:color="FFFFFF" w:fill="auto"/>
        </w:rPr>
        <w:t>tổ chức</w:t>
      </w:r>
      <w:r>
        <w:t>, đơn vị cũ (đối với trường hợp có thời gian công tác ở cơ quan, tổ chức, đơn vị cũ từ 06 tháng trở lên).</w:t>
      </w:r>
    </w:p>
    <w:p w:rsidR="00CC78BB" w:rsidRDefault="00CC78BB" w:rsidP="00951821">
      <w:pPr>
        <w:spacing w:after="280" w:afterAutospacing="1"/>
        <w:jc w:val="both"/>
      </w:pPr>
      <w:r>
        <w:t xml:space="preserve">2. Thời </w:t>
      </w:r>
      <w:r>
        <w:rPr>
          <w:shd w:val="solid" w:color="FFFFFF" w:fill="auto"/>
        </w:rPr>
        <w:t>điểm</w:t>
      </w:r>
      <w:r>
        <w:t xml:space="preserve"> đánh giá, phân loại cán bộ, công chức, viên chức được tiến hành trong tháng 12 hàng năm.</w:t>
      </w:r>
    </w:p>
    <w:p w:rsidR="00CC78BB" w:rsidRDefault="00CC78BB" w:rsidP="00951821">
      <w:pPr>
        <w:spacing w:after="280" w:afterAutospacing="1"/>
        <w:jc w:val="both"/>
      </w:pPr>
      <w:r>
        <w:t>Đối với đơn vị sự nghiệp công lập hoạt động trong lĩnh vực giáo dục, đào tạo và một số lĩnh vực khác có thời điểm kết thúc năm công tác trước tháng 12 hàng năm, thời điểm đánh giá, phân loại công chức, viên chức do người đứng đầu quyết định.</w:t>
      </w:r>
    </w:p>
    <w:p w:rsidR="00CC78BB" w:rsidRDefault="00CC78BB" w:rsidP="00951821">
      <w:pPr>
        <w:spacing w:after="280" w:afterAutospacing="1"/>
        <w:jc w:val="both"/>
      </w:pPr>
      <w:bookmarkStart w:id="44" w:name="dieu_6"/>
      <w:r>
        <w:rPr>
          <w:b/>
          <w:bCs/>
        </w:rPr>
        <w:t>Điều 6. Sử dụng kết quả đánh giá cán bộ, công chức, viên chức</w:t>
      </w:r>
      <w:bookmarkEnd w:id="44"/>
    </w:p>
    <w:p w:rsidR="00CC78BB" w:rsidRDefault="00CC78BB" w:rsidP="00951821">
      <w:pPr>
        <w:spacing w:after="280" w:afterAutospacing="1"/>
        <w:jc w:val="both"/>
      </w:pPr>
      <w:r>
        <w:rPr>
          <w:shd w:val="solid" w:color="FFFFFF" w:fill="auto"/>
        </w:rPr>
        <w:t>1. Kết quả</w:t>
      </w:r>
      <w:r>
        <w:t xml:space="preserve"> đánh giá là căn cứ quan trọng để bố trí, sử dụng, đào tạo, bồi dưỡng, nâng ngạch hoặc thăng hạng chức danh nghề nghiệp, quy hoạch, bổ nhiệm, miễn nhiệm, điều động, luân chuyển, khen thưởng, kỷ luật và thực hiện các chính sách khác đối với cán bộ, công chức, viên chức.</w:t>
      </w:r>
    </w:p>
    <w:p w:rsidR="00CC78BB" w:rsidRDefault="00CC78BB" w:rsidP="00951821">
      <w:pPr>
        <w:spacing w:after="280" w:afterAutospacing="1"/>
        <w:jc w:val="both"/>
      </w:pPr>
      <w:r>
        <w:rPr>
          <w:shd w:val="solid" w:color="FFFFFF" w:fill="auto"/>
        </w:rPr>
        <w:t>2. Kết quả</w:t>
      </w:r>
      <w:r>
        <w:t xml:space="preserve"> đánh giá, phân loại cán bộ, công chức được sử dụng theo </w:t>
      </w:r>
      <w:r>
        <w:rPr>
          <w:shd w:val="solid" w:color="FFFFFF" w:fill="auto"/>
        </w:rPr>
        <w:t>quy định</w:t>
      </w:r>
      <w:r>
        <w:t xml:space="preserve"> tại </w:t>
      </w:r>
      <w:bookmarkStart w:id="45" w:name="dc_73"/>
      <w:r>
        <w:t>Khoản 3 Điều 29 và Khoản 3 Điều 58 Luật Cán bộ, công chức</w:t>
      </w:r>
      <w:bookmarkEnd w:id="45"/>
      <w:r>
        <w:t>.</w:t>
      </w:r>
    </w:p>
    <w:p w:rsidR="00CC78BB" w:rsidRDefault="00CC78BB" w:rsidP="00951821">
      <w:pPr>
        <w:spacing w:after="280" w:afterAutospacing="1"/>
        <w:jc w:val="both"/>
      </w:pPr>
      <w:r>
        <w:t xml:space="preserve">3. Kết quả đánh giá, phân loại viên chức được sử dụng theo quy định tại </w:t>
      </w:r>
      <w:bookmarkStart w:id="46" w:name="dc_74"/>
      <w:r>
        <w:t>Điểm a Khoản 1 Điều 29 Luật Viên chức</w:t>
      </w:r>
      <w:bookmarkEnd w:id="46"/>
      <w:r>
        <w:t>.</w:t>
      </w:r>
    </w:p>
    <w:p w:rsidR="00CC78BB" w:rsidRDefault="00CC78BB" w:rsidP="00951821">
      <w:pPr>
        <w:spacing w:after="280" w:afterAutospacing="1"/>
        <w:jc w:val="both"/>
      </w:pPr>
      <w:bookmarkStart w:id="47" w:name="dieu_7"/>
      <w:r>
        <w:rPr>
          <w:b/>
          <w:bCs/>
        </w:rPr>
        <w:t>Điều 7. Thông báo kết quả và lưu giữ tài liệu đánh giá, phân loại cán bộ, công chức, viên chức</w:t>
      </w:r>
      <w:bookmarkEnd w:id="47"/>
    </w:p>
    <w:p w:rsidR="00CC78BB" w:rsidRDefault="00CC78BB" w:rsidP="00951821">
      <w:pPr>
        <w:spacing w:after="280" w:afterAutospacing="1"/>
        <w:jc w:val="both"/>
      </w:pPr>
      <w:bookmarkStart w:id="48" w:name="khoan_1_7"/>
      <w:r>
        <w:t>1. Thông báo kết quả đánh giá, phân loại cán bộ, công chức, viên chức</w:t>
      </w:r>
      <w:bookmarkEnd w:id="48"/>
    </w:p>
    <w:p w:rsidR="00CC78BB" w:rsidRDefault="00CC78BB" w:rsidP="00951821">
      <w:pPr>
        <w:spacing w:after="280" w:afterAutospacing="1"/>
        <w:jc w:val="both"/>
      </w:pPr>
      <w:r>
        <w:t xml:space="preserve">a) </w:t>
      </w:r>
      <w:r w:rsidRPr="00D50320">
        <w:rPr>
          <w:color w:val="FF0000"/>
        </w:rPr>
        <w:t>Kết quả đánh giá, phân loại cán bộ, công chức, viên chức phải được thông báo bằng văn bản cho cán bộ, công chức, viên chức sau 05 (năm) ngày làm việc, kể từ ngày có kết luận của người hoặc cấp có thẩm quyền đánh giá</w:t>
      </w:r>
      <w:r>
        <w:t>.</w:t>
      </w:r>
    </w:p>
    <w:p w:rsidR="00CC78BB" w:rsidRDefault="00CC78BB" w:rsidP="00951821">
      <w:pPr>
        <w:spacing w:after="280" w:afterAutospacing="1"/>
        <w:jc w:val="both"/>
      </w:pPr>
      <w:r>
        <w:t xml:space="preserve">b) Sau khi nhận được thông báo kết quả đánh giá, phân loại cán bộ, công chức, viên chức của người hoặc cấp có thẩm quyền, trường hợp cán bộ, công chức viên chức </w:t>
      </w:r>
      <w:r w:rsidRPr="00D50320">
        <w:rPr>
          <w:color w:val="FF0000"/>
        </w:rPr>
        <w:t>không nhất trí với kết luận đánh giá, phân loại thì có quyền khiếu nại theo quy định của pháp luật về khiếu nại</w:t>
      </w:r>
      <w:r>
        <w:t>.</w:t>
      </w:r>
    </w:p>
    <w:p w:rsidR="00CC78BB" w:rsidRDefault="00CC78BB" w:rsidP="00951821">
      <w:pPr>
        <w:spacing w:after="280" w:afterAutospacing="1"/>
        <w:jc w:val="both"/>
      </w:pPr>
      <w:bookmarkStart w:id="49" w:name="khoan_2_7"/>
      <w:r>
        <w:t>2. Lưu giữ tài liệu đánh giá cán bộ, công chức, viên chức</w:t>
      </w:r>
      <w:bookmarkEnd w:id="49"/>
    </w:p>
    <w:p w:rsidR="00CC78BB" w:rsidRDefault="00CC78BB" w:rsidP="00951821">
      <w:pPr>
        <w:spacing w:after="280" w:afterAutospacing="1"/>
        <w:jc w:val="both"/>
      </w:pPr>
      <w:r>
        <w:t>Kết quả đánh giá, phân loại được thể hiện bằng văn bản, lưu vào hồ sơ cán bộ, công chức, viên chức, bao gồm:</w:t>
      </w:r>
    </w:p>
    <w:p w:rsidR="00CC78BB" w:rsidRDefault="00CC78BB" w:rsidP="00951821">
      <w:pPr>
        <w:spacing w:after="280" w:afterAutospacing="1"/>
        <w:jc w:val="both"/>
      </w:pPr>
      <w:r>
        <w:lastRenderedPageBreak/>
        <w:t xml:space="preserve">a) </w:t>
      </w:r>
      <w:r w:rsidRPr="00D50320">
        <w:rPr>
          <w:color w:val="FF0000"/>
        </w:rPr>
        <w:t>Phiếu đánh giá, phân loại cán bộ (Mẫu số 01); Phiếu đánh giá, phân loại công chức (Mẫu số 02) và Phiếu đánh giá, phân loại viên chức (Mẫu số 03)</w:t>
      </w:r>
      <w:r>
        <w:t xml:space="preserve"> của Phụ lục ban hành kèm theo Nghị định này;</w:t>
      </w:r>
    </w:p>
    <w:p w:rsidR="00CC78BB" w:rsidRDefault="00CC78BB" w:rsidP="00951821">
      <w:pPr>
        <w:spacing w:after="280" w:afterAutospacing="1"/>
        <w:jc w:val="both"/>
      </w:pPr>
      <w:r>
        <w:t xml:space="preserve">b) </w:t>
      </w:r>
      <w:r w:rsidRPr="00D50320">
        <w:rPr>
          <w:color w:val="FF0000"/>
        </w:rPr>
        <w:t>Kết luận và thông báo bằng văn bản về kết quả đánh giá, phân loại cán bộ của cấp có thẩm quyền quản lý; hồ sơ giải quyết khiếu nại về kết quả đánh giá, phân loại cán bộ</w:t>
      </w:r>
      <w:r>
        <w:t xml:space="preserve"> (nếu có);</w:t>
      </w:r>
    </w:p>
    <w:p w:rsidR="00CC78BB" w:rsidRDefault="00CC78BB" w:rsidP="00951821">
      <w:pPr>
        <w:spacing w:after="280" w:afterAutospacing="1"/>
        <w:jc w:val="both"/>
      </w:pPr>
      <w:r>
        <w:t>c) Kết luận và thông báo bằng văn bản về kết quả đánh giá, phân loại công chức, viên chức của người đứng đầu cơ quan, tổ chức, đơn vị; hồ sơ giải quyết khiếu nại về kết quả đánh giá, phân loại công chức, viên chức (nếu có).</w:t>
      </w:r>
    </w:p>
    <w:p w:rsidR="00CC78BB" w:rsidRDefault="00CC78BB" w:rsidP="00951821">
      <w:pPr>
        <w:spacing w:after="280" w:afterAutospacing="1"/>
        <w:jc w:val="both"/>
      </w:pPr>
      <w:bookmarkStart w:id="50" w:name="chuong_2"/>
      <w:r>
        <w:rPr>
          <w:b/>
          <w:bCs/>
        </w:rPr>
        <w:t>Chương II</w:t>
      </w:r>
      <w:bookmarkEnd w:id="50"/>
    </w:p>
    <w:p w:rsidR="00CC78BB" w:rsidRDefault="00CC78BB" w:rsidP="00951821">
      <w:pPr>
        <w:spacing w:after="280" w:afterAutospacing="1"/>
        <w:jc w:val="both"/>
      </w:pPr>
      <w:bookmarkStart w:id="51" w:name="chuong_2_name"/>
      <w:r>
        <w:rPr>
          <w:b/>
          <w:bCs/>
        </w:rPr>
        <w:t>ĐÁNH GIÁ VÀ PHÂN LOẠI CÁN BỘ</w:t>
      </w:r>
      <w:bookmarkEnd w:id="51"/>
    </w:p>
    <w:p w:rsidR="00CC78BB" w:rsidRDefault="00CC78BB" w:rsidP="00951821">
      <w:pPr>
        <w:spacing w:after="280" w:afterAutospacing="1"/>
        <w:jc w:val="both"/>
      </w:pPr>
      <w:bookmarkStart w:id="52" w:name="dieu_8"/>
      <w:r>
        <w:rPr>
          <w:b/>
          <w:bCs/>
        </w:rPr>
        <w:t>Điều 8. Nội dung đánh giá cán bộ</w:t>
      </w:r>
      <w:bookmarkEnd w:id="52"/>
    </w:p>
    <w:p w:rsidR="00CC78BB" w:rsidRDefault="00CC78BB" w:rsidP="00951821">
      <w:pPr>
        <w:spacing w:after="280" w:afterAutospacing="1"/>
        <w:jc w:val="both"/>
      </w:pPr>
      <w:r>
        <w:t xml:space="preserve">Nội dung đánh giá cán bộ thực hiện theo quy định tại </w:t>
      </w:r>
      <w:bookmarkStart w:id="53" w:name="dc_75"/>
      <w:r>
        <w:t>Khoản 1 Điều 28 Luật Cán bộ, công chức</w:t>
      </w:r>
      <w:bookmarkEnd w:id="53"/>
      <w:r>
        <w:t>.</w:t>
      </w:r>
    </w:p>
    <w:p w:rsidR="00CC78BB" w:rsidRDefault="00CC78BB" w:rsidP="00951821">
      <w:pPr>
        <w:spacing w:after="280" w:afterAutospacing="1"/>
        <w:jc w:val="both"/>
      </w:pPr>
      <w:bookmarkStart w:id="54" w:name="dieu_9"/>
      <w:r>
        <w:rPr>
          <w:b/>
          <w:bCs/>
        </w:rPr>
        <w:t>Điều 9. Thẩm quyền và trách nhiệm đánh giá, phân loại cán bộ</w:t>
      </w:r>
      <w:bookmarkEnd w:id="54"/>
    </w:p>
    <w:p w:rsidR="00CC78BB" w:rsidRDefault="00CC78BB" w:rsidP="00951821">
      <w:pPr>
        <w:spacing w:after="280" w:afterAutospacing="1"/>
        <w:jc w:val="both"/>
      </w:pPr>
      <w:r>
        <w:t>Cấp có thẩm quyền quản lý cán bộ thực hiện việc đánh giá, phân loại cán bộ theo phân cấp quản lý cán bộ, chịu trách nhiệm về kết quả đánh giá, phân loại cán bộ.</w:t>
      </w:r>
    </w:p>
    <w:p w:rsidR="00CC78BB" w:rsidRDefault="00CC78BB" w:rsidP="00951821">
      <w:pPr>
        <w:spacing w:after="280" w:afterAutospacing="1"/>
        <w:jc w:val="both"/>
      </w:pPr>
      <w:bookmarkStart w:id="55" w:name="dieu_10"/>
      <w:r>
        <w:rPr>
          <w:b/>
          <w:bCs/>
        </w:rPr>
        <w:t>Điều 10. Trình tự, thủ tục đánh giá cán bộ</w:t>
      </w:r>
      <w:bookmarkEnd w:id="55"/>
    </w:p>
    <w:p w:rsidR="00CC78BB" w:rsidRDefault="00CC78BB" w:rsidP="00951821">
      <w:pPr>
        <w:spacing w:after="280" w:afterAutospacing="1"/>
        <w:jc w:val="both"/>
      </w:pPr>
      <w:r>
        <w:t>Việc đánh giá cán bộ được tiến hành như sau:</w:t>
      </w:r>
    </w:p>
    <w:p w:rsidR="00CC78BB" w:rsidRDefault="00CC78BB" w:rsidP="00951821">
      <w:pPr>
        <w:spacing w:after="280" w:afterAutospacing="1"/>
        <w:jc w:val="both"/>
      </w:pPr>
      <w:r>
        <w:t xml:space="preserve">1. Cán bộ làm </w:t>
      </w:r>
      <w:r w:rsidRPr="000C7530">
        <w:rPr>
          <w:color w:val="FF0000"/>
        </w:rPr>
        <w:t>báo cáo tự đánh giá kết quả công tác theo chức trách nhiệm vụ được giao theo Mục I Mẫu số 01</w:t>
      </w:r>
      <w:r>
        <w:t>;</w:t>
      </w:r>
    </w:p>
    <w:p w:rsidR="00CC78BB" w:rsidRDefault="00CC78BB" w:rsidP="00951821">
      <w:pPr>
        <w:spacing w:after="280" w:afterAutospacing="1"/>
        <w:jc w:val="both"/>
      </w:pPr>
      <w:r>
        <w:t xml:space="preserve">2. </w:t>
      </w:r>
      <w:r w:rsidRPr="000C7530">
        <w:rPr>
          <w:color w:val="FF0000"/>
        </w:rPr>
        <w:t xml:space="preserve">Cán bộ trình bày báo cáo tự đánh giá kết quả công tác tại cuộc họp của cơ quan, </w:t>
      </w:r>
      <w:r w:rsidRPr="000C7530">
        <w:rPr>
          <w:color w:val="FF0000"/>
          <w:shd w:val="solid" w:color="FFFFFF" w:fill="auto"/>
        </w:rPr>
        <w:t>tổ chức</w:t>
      </w:r>
      <w:r w:rsidRPr="000C7530">
        <w:rPr>
          <w:color w:val="FF0000"/>
        </w:rPr>
        <w:t>, đơn vị để mọi người tham dự cuộc họp đóng góp ý kiến</w:t>
      </w:r>
      <w:r>
        <w:t>. Các ý kiến được ghi vào biên bản và thông qua tại cuộc họp.</w:t>
      </w:r>
    </w:p>
    <w:p w:rsidR="00CC78BB" w:rsidRDefault="00CC78BB" w:rsidP="00951821">
      <w:pPr>
        <w:spacing w:after="280" w:afterAutospacing="1"/>
        <w:jc w:val="both"/>
      </w:pPr>
      <w:r>
        <w:t xml:space="preserve">Đối với cán bộ phụ trách nhiều cơ quan, tổ chức, đơn vị thì thành phần tham dự là đại diện </w:t>
      </w:r>
      <w:r>
        <w:rPr>
          <w:shd w:val="solid" w:color="FFFFFF" w:fill="auto"/>
        </w:rPr>
        <w:t>cấp</w:t>
      </w:r>
      <w:r>
        <w:t xml:space="preserve"> ủy đảng, công đoàn, đoàn thanh niên và người đứng đầu các cơ quan, tổ chức, đơn vị.</w:t>
      </w:r>
    </w:p>
    <w:p w:rsidR="00CC78BB" w:rsidRDefault="00CC78BB" w:rsidP="00951821">
      <w:pPr>
        <w:spacing w:after="280" w:afterAutospacing="1"/>
        <w:jc w:val="both"/>
      </w:pPr>
      <w:r>
        <w:t>Đối với cán bộ trực tiếp là người đứng đầu một cơ quan, tổ chức, đơn vị có các đơn vị cấu thành thì thành phần tham dự là đại diện cấp ủy đảng công đoàn, đoàn thanh niên và người đứng đầu các đơn vị cấu thành;</w:t>
      </w:r>
    </w:p>
    <w:p w:rsidR="00CC78BB" w:rsidRDefault="00CC78BB" w:rsidP="00951821">
      <w:pPr>
        <w:spacing w:after="280" w:afterAutospacing="1"/>
        <w:jc w:val="both"/>
      </w:pPr>
      <w:r>
        <w:t xml:space="preserve">3. </w:t>
      </w:r>
      <w:r w:rsidRPr="000C7530">
        <w:rPr>
          <w:color w:val="FF0000"/>
        </w:rPr>
        <w:t xml:space="preserve">Cấp ủy đảng cùng </w:t>
      </w:r>
      <w:r w:rsidRPr="000C7530">
        <w:rPr>
          <w:color w:val="FF0000"/>
          <w:shd w:val="solid" w:color="FFFFFF" w:fill="auto"/>
        </w:rPr>
        <w:t>cấp</w:t>
      </w:r>
      <w:r w:rsidRPr="000C7530">
        <w:rPr>
          <w:color w:val="FF0000"/>
        </w:rPr>
        <w:t xml:space="preserve"> nơi cán bộ công tác có ý kiến bằng văn bản về cán bộ được đánh giá, phân loại</w:t>
      </w:r>
      <w:r>
        <w:t>;</w:t>
      </w:r>
    </w:p>
    <w:p w:rsidR="00CC78BB" w:rsidRDefault="00CC78BB" w:rsidP="00951821">
      <w:pPr>
        <w:spacing w:after="280" w:afterAutospacing="1"/>
        <w:jc w:val="both"/>
      </w:pPr>
      <w:r>
        <w:lastRenderedPageBreak/>
        <w:t xml:space="preserve">4. </w:t>
      </w:r>
      <w:r w:rsidRPr="000C7530">
        <w:rPr>
          <w:color w:val="FF0000"/>
        </w:rPr>
        <w:t>Cấp có thẩm quyền tham khảo các ý kiến tham gia tại Khoản 2 và 3 Điều này, quyết định đánh giá, phân loại cán bộ; thông báo kết quả đánh giá phân loại cho cán bộ theo quy định tại Điểm a Khoản 1 Điều 7 Nghị định này</w:t>
      </w:r>
      <w:r>
        <w:t>.</w:t>
      </w:r>
    </w:p>
    <w:p w:rsidR="00CC78BB" w:rsidRDefault="00CC78BB" w:rsidP="00951821">
      <w:pPr>
        <w:spacing w:after="280" w:afterAutospacing="1"/>
        <w:jc w:val="both"/>
      </w:pPr>
      <w:bookmarkStart w:id="56" w:name="dieu_11"/>
      <w:r>
        <w:rPr>
          <w:b/>
          <w:bCs/>
        </w:rPr>
        <w:t>Điều 11. Tiêu chí phân loại đánh giá cán bộ ở mức hoàn thành xuất sắc nhiệm vụ</w:t>
      </w:r>
      <w:bookmarkEnd w:id="56"/>
    </w:p>
    <w:p w:rsidR="00CC78BB" w:rsidRDefault="00CC78BB" w:rsidP="00951821">
      <w:pPr>
        <w:spacing w:after="280" w:afterAutospacing="1"/>
        <w:jc w:val="both"/>
      </w:pPr>
      <w:r>
        <w:t>Cán bộ đạt được tất cả các tiêu chí sau đây thì phân loại đánh giá ở mức hoàn thành xuất sắc nhiệm vụ:</w:t>
      </w:r>
    </w:p>
    <w:p w:rsidR="00CC78BB" w:rsidRDefault="00CC78BB" w:rsidP="00951821">
      <w:pPr>
        <w:spacing w:after="280" w:afterAutospacing="1"/>
        <w:jc w:val="both"/>
      </w:pPr>
      <w:r>
        <w:t>1. Luôn gương mẫu chấp hành tốt đường lối, chủ trương, chính sách của Đảng và pháp luật của Nhà nước;</w:t>
      </w:r>
    </w:p>
    <w:p w:rsidR="00CC78BB" w:rsidRDefault="00CC78BB" w:rsidP="00951821">
      <w:pPr>
        <w:spacing w:after="280" w:afterAutospacing="1"/>
        <w:jc w:val="both"/>
      </w:pPr>
      <w:r>
        <w:t>2. Có phẩm chất chính trị, đạo đức tốt; có lối sống, tác phong, lề lối làm việc chuẩn mực, lành mạnh;</w:t>
      </w:r>
    </w:p>
    <w:p w:rsidR="00CC78BB" w:rsidRDefault="00CC78BB" w:rsidP="00951821">
      <w:pPr>
        <w:spacing w:after="280" w:afterAutospacing="1"/>
        <w:jc w:val="both"/>
      </w:pPr>
      <w:r>
        <w:t>3. Duy trì kỷ luật, kỷ cương trong cơ quan, tổ chức, đơn vị; không để xảy ra các vụ, việc vi phạm kỷ luật, vi phạm pháp luật phải xử lý trong phạm vi quản lý;</w:t>
      </w:r>
    </w:p>
    <w:p w:rsidR="00CC78BB" w:rsidRDefault="00CC78BB" w:rsidP="00951821">
      <w:pPr>
        <w:spacing w:after="280" w:afterAutospacing="1"/>
        <w:jc w:val="both"/>
      </w:pPr>
      <w:r>
        <w:t>4. Tận tụy, có tinh thần trách nhiệm trong công tác; dám nghĩ, dám làm, dám chịu trách nhiệm trong tổ chức thực hiện nhiệm vụ được giao;</w:t>
      </w:r>
    </w:p>
    <w:p w:rsidR="00CC78BB" w:rsidRDefault="00CC78BB" w:rsidP="00951821">
      <w:pPr>
        <w:spacing w:after="280" w:afterAutospacing="1"/>
        <w:jc w:val="both"/>
      </w:pPr>
      <w:r>
        <w:t>5. Lãnh đạo, chỉ đạo, điều hành các cơ quan, tổ chức, đơn vị hoặc ngành, lĩnh vực phụ trách hoàn thành xuất sắc các nhiệm vụ được giao;</w:t>
      </w:r>
    </w:p>
    <w:p w:rsidR="00CC78BB" w:rsidRDefault="00CC78BB" w:rsidP="00951821">
      <w:pPr>
        <w:spacing w:after="280" w:afterAutospacing="1"/>
        <w:jc w:val="both"/>
      </w:pPr>
      <w:r>
        <w:t>6. Các cơ quan, tổ chức, đơn vị được giao phụ trách hoàn thành 100% nhiệm vụ theo chương trình, kế hoạch công tác năm; hoàn thành xuất sắc nhiệm vụ đột xuất;</w:t>
      </w:r>
    </w:p>
    <w:p w:rsidR="00CC78BB" w:rsidRDefault="00CC78BB" w:rsidP="00951821">
      <w:pPr>
        <w:spacing w:after="280" w:afterAutospacing="1"/>
        <w:jc w:val="both"/>
      </w:pPr>
      <w:r>
        <w:t>7. Lãnh đạo, chỉ đạo cải cách hành chính, cải cách chế độ công vụ, công chức đạt kết quả tốt, có tác động trực tiếp nâng cao hiệu lực, hiệu quả hoạt động của cơ quan, tổ chức, đơn vị hoặc của ngành, lĩnh vực được giao phụ trách;</w:t>
      </w:r>
    </w:p>
    <w:p w:rsidR="00CC78BB" w:rsidRDefault="00CC78BB" w:rsidP="00951821">
      <w:pPr>
        <w:spacing w:after="280" w:afterAutospacing="1"/>
        <w:jc w:val="both"/>
      </w:pPr>
      <w:r>
        <w:t>8. Có sáng kiến, giải pháp cụ thể được áp dụng, nâng cao hiệu quả, hiệu lực hoạt động của các cơ quan, tổ chức hoặc của ngành, lĩnh vực được giao phụ trách và được cấp có thẩm quyền công nhận.</w:t>
      </w:r>
    </w:p>
    <w:p w:rsidR="00CC78BB" w:rsidRDefault="00CC78BB" w:rsidP="00951821">
      <w:pPr>
        <w:spacing w:after="280" w:afterAutospacing="1"/>
        <w:jc w:val="both"/>
      </w:pPr>
      <w:bookmarkStart w:id="57" w:name="dieu_12"/>
      <w:r>
        <w:rPr>
          <w:b/>
          <w:bCs/>
        </w:rPr>
        <w:t>Điều 12. Tiêu chí phân loại đánh giá cán bộ ở mức hoàn thành tốt nhiệm vụ</w:t>
      </w:r>
      <w:bookmarkEnd w:id="57"/>
    </w:p>
    <w:p w:rsidR="00CC78BB" w:rsidRDefault="00CC78BB" w:rsidP="00951821">
      <w:pPr>
        <w:spacing w:after="280" w:afterAutospacing="1"/>
        <w:jc w:val="both"/>
      </w:pPr>
      <w:r>
        <w:t>Cán bộ đạt được tất cả các tiêu chí sau đây thì phân loại đánh giá ở mức hoàn thành tốt nhiệm vụ:</w:t>
      </w:r>
    </w:p>
    <w:p w:rsidR="00CC78BB" w:rsidRDefault="00CC78BB" w:rsidP="00951821">
      <w:pPr>
        <w:spacing w:after="280" w:afterAutospacing="1"/>
        <w:jc w:val="both"/>
      </w:pPr>
      <w:r>
        <w:t>1. Các tiêu chí quy định tại Khoản 1, 2, 3 và 4 Điều 11 Nghị định này;</w:t>
      </w:r>
    </w:p>
    <w:p w:rsidR="00CC78BB" w:rsidRDefault="00CC78BB" w:rsidP="00951821">
      <w:pPr>
        <w:spacing w:after="280" w:afterAutospacing="1"/>
        <w:jc w:val="both"/>
      </w:pPr>
      <w:r>
        <w:t>2. Lãnh đạo, chỉ đạo, điều hành các cơ quan, tổ chức, đơn vị hoặc ngành, lĩnh vực phụ trách hoàn thành tốt các nhiệm vụ được giao;</w:t>
      </w:r>
    </w:p>
    <w:p w:rsidR="00CC78BB" w:rsidRDefault="00CC78BB" w:rsidP="00951821">
      <w:pPr>
        <w:spacing w:after="280" w:afterAutospacing="1"/>
        <w:jc w:val="both"/>
      </w:pPr>
      <w:r>
        <w:lastRenderedPageBreak/>
        <w:t>3. Các cơ quan, tổ chức, đơn vị được giao phụ trách hoàn thành 100% nhiệm vụ theo chương trình, kế hoạch công tác năm; hoàn thành tốt nhiệm vụ đột xuất;</w:t>
      </w:r>
    </w:p>
    <w:p w:rsidR="00CC78BB" w:rsidRDefault="00CC78BB" w:rsidP="00951821">
      <w:pPr>
        <w:spacing w:after="280" w:afterAutospacing="1"/>
        <w:jc w:val="both"/>
      </w:pPr>
      <w:r>
        <w:t>4. Lãnh đạo, chỉ đạo cải cách hành chính, cải cách chế độ công vụ, công chức đạt kết quả, có tác động nâng cao hiệu lực, hiệu quả hoạt động của cơ quan, tổ chức, đơn vị hoặc của ngành, lĩnh vực được giao phụ trách.</w:t>
      </w:r>
    </w:p>
    <w:p w:rsidR="00CC78BB" w:rsidRDefault="00CC78BB" w:rsidP="00951821">
      <w:pPr>
        <w:spacing w:after="280" w:afterAutospacing="1"/>
        <w:jc w:val="both"/>
      </w:pPr>
      <w:bookmarkStart w:id="58" w:name="dieu_13"/>
      <w:r>
        <w:rPr>
          <w:b/>
          <w:bCs/>
        </w:rPr>
        <w:t>Điều 13. Tiêu chí phân loại đánh giá cán bộ ở mức hoàn thành nhiệm vụ nhưng còn hạn chế về năng lực</w:t>
      </w:r>
      <w:bookmarkEnd w:id="58"/>
    </w:p>
    <w:p w:rsidR="00CC78BB" w:rsidRDefault="00CC78BB" w:rsidP="00951821">
      <w:pPr>
        <w:spacing w:after="280" w:afterAutospacing="1"/>
        <w:jc w:val="both"/>
      </w:pPr>
      <w:r>
        <w:t>Cán bộ đạt được tất cả các tiêu chí sau đây thì phân loại đánh giá ở mức hoàn thành nhiệm vụ nhưng còn hạn chế về năng lực:</w:t>
      </w:r>
    </w:p>
    <w:p w:rsidR="00CC78BB" w:rsidRDefault="00CC78BB" w:rsidP="00951821">
      <w:pPr>
        <w:spacing w:after="280" w:afterAutospacing="1"/>
        <w:jc w:val="both"/>
      </w:pPr>
      <w:r>
        <w:t>1. Các tiêu chí quy định tại Khoản 1, 2, 3 và 4 Điều 11 Nghị định này;</w:t>
      </w:r>
    </w:p>
    <w:p w:rsidR="00CC78BB" w:rsidRDefault="00CC78BB" w:rsidP="00951821">
      <w:pPr>
        <w:spacing w:after="280" w:afterAutospacing="1"/>
        <w:jc w:val="both"/>
      </w:pPr>
      <w:r>
        <w:t>2. Lãnh đạo, chỉ đạo, điều hành các cơ quan, tổ chức, đơn vị hoặc ngành, lĩnh vực được giao phụ trách hoàn thành các nhiệm vụ được giao;</w:t>
      </w:r>
    </w:p>
    <w:p w:rsidR="00CC78BB" w:rsidRDefault="00CC78BB" w:rsidP="00951821">
      <w:pPr>
        <w:spacing w:after="280" w:afterAutospacing="1"/>
        <w:jc w:val="both"/>
      </w:pPr>
      <w:r>
        <w:t>3. Các cơ quan, tổ chức, đơn vị được giao phụ trách hoàn thành từ 70% đến dưới 100% nhiệm vụ theo chương trình, kế hoạch công tác năm; hoàn thành nhiệm vụ đột xuất;</w:t>
      </w:r>
    </w:p>
    <w:p w:rsidR="00CC78BB" w:rsidRDefault="00CC78BB" w:rsidP="00951821">
      <w:pPr>
        <w:spacing w:after="280" w:afterAutospacing="1"/>
        <w:jc w:val="both"/>
      </w:pPr>
      <w:r>
        <w:t xml:space="preserve">4. Lãnh đạo, chỉ đạo cải cách hành chính, cải cách chế độ công vụ công chức đạt </w:t>
      </w:r>
      <w:r>
        <w:rPr>
          <w:shd w:val="solid" w:color="FFFFFF" w:fill="auto"/>
        </w:rPr>
        <w:t>kết quả</w:t>
      </w:r>
      <w:r>
        <w:t>.</w:t>
      </w:r>
    </w:p>
    <w:p w:rsidR="00CC78BB" w:rsidRDefault="00CC78BB" w:rsidP="00951821">
      <w:pPr>
        <w:spacing w:after="280" w:afterAutospacing="1"/>
        <w:jc w:val="both"/>
      </w:pPr>
      <w:bookmarkStart w:id="59" w:name="dieu_14"/>
      <w:r>
        <w:rPr>
          <w:b/>
          <w:bCs/>
        </w:rPr>
        <w:t>Điều 14. Tiêu chí phân loại đánh giá cán bộ ở mức không hoàn thành nhiệm vụ</w:t>
      </w:r>
      <w:bookmarkEnd w:id="59"/>
    </w:p>
    <w:p w:rsidR="00CC78BB" w:rsidRDefault="00CC78BB" w:rsidP="00951821">
      <w:pPr>
        <w:spacing w:after="280" w:afterAutospacing="1"/>
        <w:jc w:val="both"/>
      </w:pPr>
      <w:r>
        <w:t>Cán bộ có một trong các tiêu chí sau đây thì phân loại đánh giá ở mức không hoàn thành nhiệm vụ:</w:t>
      </w:r>
    </w:p>
    <w:p w:rsidR="00CC78BB" w:rsidRDefault="00CC78BB" w:rsidP="00951821">
      <w:pPr>
        <w:spacing w:after="280" w:afterAutospacing="1"/>
        <w:jc w:val="both"/>
      </w:pPr>
      <w:r>
        <w:t>1. Không thực hiện hoặc vi phạm đường lối, chủ trương, chính sách của Đảng hoặc pháp luật của Nhà nước bị cấp có thẩm quyền nghiêm khắc phê bình hoặc xử lý kỷ luật theo quy định;</w:t>
      </w:r>
    </w:p>
    <w:p w:rsidR="00CC78BB" w:rsidRDefault="00CC78BB" w:rsidP="00951821">
      <w:pPr>
        <w:spacing w:after="280" w:afterAutospacing="1"/>
        <w:jc w:val="both"/>
      </w:pPr>
      <w:r>
        <w:t>2. Vi phạm kỷ luật, kỷ cương hoặc quy chế làm việc của cơ quan, tổ chức, đơn vị;</w:t>
      </w:r>
    </w:p>
    <w:p w:rsidR="00CC78BB" w:rsidRDefault="00CC78BB" w:rsidP="00951821">
      <w:pPr>
        <w:spacing w:after="280" w:afterAutospacing="1"/>
        <w:jc w:val="both"/>
      </w:pPr>
      <w:r>
        <w:t>3. Để xảy ra mất đoàn kết trong cơ quan, tổ chức, đơn vị được giao phụ trách, quản lý và bị kỷ luật nhưng chưa đến mức bị xử lý kỷ luật ở hình thức cao nhất;</w:t>
      </w:r>
    </w:p>
    <w:p w:rsidR="00CC78BB" w:rsidRDefault="00CC78BB" w:rsidP="00951821">
      <w:pPr>
        <w:spacing w:after="280" w:afterAutospacing="1"/>
        <w:jc w:val="both"/>
      </w:pPr>
      <w:r>
        <w:t xml:space="preserve">4. Công tác lãnh đạo, chỉ đạo, điều hành cơ quan, tổ chức, đơn vị được giao phụ trách bị đánh giá </w:t>
      </w:r>
      <w:r>
        <w:rPr>
          <w:shd w:val="solid" w:color="FFFFFF" w:fill="auto"/>
        </w:rPr>
        <w:t>là</w:t>
      </w:r>
      <w:r>
        <w:t xml:space="preserve"> không hoàn thành nhiệm vụ;</w:t>
      </w:r>
    </w:p>
    <w:p w:rsidR="00CC78BB" w:rsidRDefault="00CC78BB" w:rsidP="00951821">
      <w:pPr>
        <w:spacing w:after="280" w:afterAutospacing="1"/>
        <w:jc w:val="both"/>
      </w:pPr>
      <w:r>
        <w:t>5. Công tác lãnh đạo, chỉ đạo, tổ chức thực hiện nhiệm vụ có sai phạm đến mức phải có biện pháp khắc phục và phải tiến hành kiểm điểm trước cơ quan, tổ chức, đơn vị;</w:t>
      </w:r>
    </w:p>
    <w:p w:rsidR="00CC78BB" w:rsidRDefault="00CC78BB" w:rsidP="00951821">
      <w:pPr>
        <w:spacing w:after="280" w:afterAutospacing="1"/>
        <w:jc w:val="both"/>
      </w:pPr>
      <w:r>
        <w:t>6. Cơ quan, tổ chức, đơn vị hoặc ngành lĩnh vực được giao phụ trách hoàn thành dưới 70% nhiệm vụ theo chương trình, kế hoạch công tác năm;</w:t>
      </w:r>
    </w:p>
    <w:p w:rsidR="00CC78BB" w:rsidRDefault="00CC78BB" w:rsidP="00951821">
      <w:pPr>
        <w:spacing w:after="280" w:afterAutospacing="1"/>
        <w:jc w:val="both"/>
      </w:pPr>
      <w:r>
        <w:lastRenderedPageBreak/>
        <w:t xml:space="preserve">7. Có liên quan trực tiếp đến tiêu cực, tham ô, tham nhũng, lãng phí tại cơ quan, </w:t>
      </w:r>
      <w:r>
        <w:rPr>
          <w:shd w:val="solid" w:color="FFFFFF" w:fill="auto"/>
        </w:rPr>
        <w:t>tổ chức</w:t>
      </w:r>
      <w:r>
        <w:t>, đơn vị được giao phụ trách.</w:t>
      </w:r>
    </w:p>
    <w:p w:rsidR="00CC78BB" w:rsidRDefault="00CC78BB" w:rsidP="00951821">
      <w:pPr>
        <w:spacing w:after="280" w:afterAutospacing="1"/>
        <w:jc w:val="both"/>
      </w:pPr>
      <w:bookmarkStart w:id="60" w:name="chuong_3"/>
      <w:r>
        <w:rPr>
          <w:b/>
          <w:bCs/>
        </w:rPr>
        <w:t>Chương III</w:t>
      </w:r>
      <w:bookmarkEnd w:id="60"/>
    </w:p>
    <w:p w:rsidR="00CC78BB" w:rsidRDefault="00CC78BB" w:rsidP="00951821">
      <w:pPr>
        <w:spacing w:after="280" w:afterAutospacing="1"/>
        <w:jc w:val="both"/>
      </w:pPr>
      <w:bookmarkStart w:id="61" w:name="chuong_3_name"/>
      <w:r>
        <w:rPr>
          <w:b/>
          <w:bCs/>
        </w:rPr>
        <w:t>ĐÁNH GIÁ VÀ PHÂN LOẠI CÔNG CHỨC</w:t>
      </w:r>
      <w:bookmarkEnd w:id="61"/>
    </w:p>
    <w:p w:rsidR="00CC78BB" w:rsidRDefault="00CC78BB" w:rsidP="00951821">
      <w:pPr>
        <w:spacing w:after="280" w:afterAutospacing="1"/>
        <w:jc w:val="both"/>
      </w:pPr>
      <w:bookmarkStart w:id="62" w:name="dieu_15"/>
      <w:r>
        <w:rPr>
          <w:b/>
          <w:bCs/>
        </w:rPr>
        <w:t>Điều 15. Nội dung đánh giá công chức</w:t>
      </w:r>
      <w:bookmarkEnd w:id="62"/>
    </w:p>
    <w:p w:rsidR="00CC78BB" w:rsidRDefault="00CC78BB" w:rsidP="00951821">
      <w:pPr>
        <w:spacing w:after="280" w:afterAutospacing="1"/>
        <w:jc w:val="both"/>
      </w:pPr>
      <w:r>
        <w:t xml:space="preserve">Nội dung đánh giá công chức thực hiện theo quy định tại </w:t>
      </w:r>
      <w:bookmarkStart w:id="63" w:name="dc_76"/>
      <w:r>
        <w:t>Khoản 1 và 2 Điều 56 Luật Cán bộ, công chức</w:t>
      </w:r>
      <w:bookmarkEnd w:id="63"/>
      <w:r>
        <w:t>.</w:t>
      </w:r>
    </w:p>
    <w:p w:rsidR="00CC78BB" w:rsidRDefault="00CC78BB" w:rsidP="00951821">
      <w:pPr>
        <w:spacing w:after="280" w:afterAutospacing="1"/>
        <w:jc w:val="both"/>
      </w:pPr>
      <w:bookmarkStart w:id="64" w:name="dieu_16"/>
      <w:r>
        <w:rPr>
          <w:b/>
          <w:bCs/>
        </w:rPr>
        <w:t>Điều 16. Thẩm quyền và trách nhiệm đánh giá, phân loại công chức</w:t>
      </w:r>
      <w:bookmarkEnd w:id="64"/>
    </w:p>
    <w:p w:rsidR="00CC78BB" w:rsidRDefault="00CC78BB" w:rsidP="00951821">
      <w:pPr>
        <w:spacing w:after="280" w:afterAutospacing="1"/>
        <w:jc w:val="both"/>
      </w:pPr>
      <w:r>
        <w:t xml:space="preserve">1. </w:t>
      </w:r>
      <w:r w:rsidRPr="00130535">
        <w:rPr>
          <w:color w:val="FF0000"/>
        </w:rPr>
        <w:t>Người đứng đầu trực tiếp đánh giá, phân loại đối với cấp phó của người đứng đầu và công chức thuộc quyền quản lý của mình, chịu trách nhiệm về kết quả đánh giá, phân loại</w:t>
      </w:r>
      <w:r>
        <w:t>.</w:t>
      </w:r>
    </w:p>
    <w:p w:rsidR="00CC78BB" w:rsidRDefault="00CC78BB" w:rsidP="00951821">
      <w:pPr>
        <w:spacing w:after="280" w:afterAutospacing="1"/>
        <w:jc w:val="both"/>
      </w:pPr>
      <w:r>
        <w:t>2. Việc đánh giá người đứng đầu cơ quan, tổ chức, đơn vị do người đứng đầu cơ quan cấp trên quản lý trực tiếp thực hiện và chịu trách nhiệm về kết quả đánh giá, phân loại.</w:t>
      </w:r>
    </w:p>
    <w:p w:rsidR="00CC78BB" w:rsidRDefault="00CC78BB" w:rsidP="00951821">
      <w:pPr>
        <w:spacing w:after="280" w:afterAutospacing="1"/>
        <w:jc w:val="both"/>
      </w:pPr>
      <w:bookmarkStart w:id="65" w:name="dieu_17"/>
      <w:r>
        <w:rPr>
          <w:b/>
          <w:bCs/>
        </w:rPr>
        <w:t>Điều 17. Trình tự, thủ tục đánh giá công chức</w:t>
      </w:r>
      <w:bookmarkEnd w:id="65"/>
    </w:p>
    <w:p w:rsidR="00CC78BB" w:rsidRDefault="00CC78BB" w:rsidP="00951821">
      <w:pPr>
        <w:spacing w:after="280" w:afterAutospacing="1"/>
        <w:jc w:val="both"/>
      </w:pPr>
      <w:bookmarkStart w:id="66" w:name="khoan_1_17"/>
      <w:r>
        <w:t>1. Đối với người đứng đầu và cấp phó của người đứng đầu cơ quan, tổ chức, đơn vị</w:t>
      </w:r>
      <w:bookmarkEnd w:id="66"/>
    </w:p>
    <w:p w:rsidR="00CC78BB" w:rsidRDefault="00CC78BB" w:rsidP="00951821">
      <w:pPr>
        <w:spacing w:after="280" w:afterAutospacing="1"/>
        <w:jc w:val="both"/>
      </w:pPr>
      <w:r>
        <w:t xml:space="preserve">a) </w:t>
      </w:r>
      <w:r w:rsidRPr="00130535">
        <w:rPr>
          <w:color w:val="FF0000"/>
        </w:rPr>
        <w:t>Công chức làm báo cáo tự đánh giá kết quả công tác theo nhiệm vụ được giao theo Mục I Mẫu số 02</w:t>
      </w:r>
      <w:r>
        <w:t>.</w:t>
      </w:r>
    </w:p>
    <w:p w:rsidR="00CC78BB" w:rsidRDefault="00CC78BB" w:rsidP="00951821">
      <w:pPr>
        <w:spacing w:after="280" w:afterAutospacing="1"/>
        <w:jc w:val="both"/>
      </w:pPr>
      <w:r>
        <w:t xml:space="preserve">b) </w:t>
      </w:r>
      <w:r w:rsidRPr="00130535">
        <w:rPr>
          <w:color w:val="FF0000"/>
        </w:rPr>
        <w:t>Công chức trình bày báo cáo tự đánh giá kết quả công tác tại cuộc họp</w:t>
      </w:r>
      <w:r>
        <w:t xml:space="preserve"> của cơ quan, tổ chức, đơn vị để mọi người tham dự cuộc họp đóng góp ý kiến. Các ý kiến được ghi vào biên bản và thông qua tại cuộc họp.</w:t>
      </w:r>
    </w:p>
    <w:p w:rsidR="00CC78BB" w:rsidRDefault="00CC78BB" w:rsidP="00951821">
      <w:pPr>
        <w:spacing w:after="280" w:afterAutospacing="1"/>
        <w:jc w:val="both"/>
      </w:pPr>
      <w:r>
        <w:t xml:space="preserve">Đối với cơ quan, tổ chức, đơn vị có các </w:t>
      </w:r>
      <w:r>
        <w:rPr>
          <w:shd w:val="solid" w:color="FFFFFF" w:fill="auto"/>
        </w:rPr>
        <w:t>đơn vị</w:t>
      </w:r>
      <w:r>
        <w:t xml:space="preserve"> cấu thành, thành phần tham dự là đại diện cấp ủy đảng, công đoàn, đoàn thanh niên và người đứng đầu các đơn vị cấu thành.</w:t>
      </w:r>
    </w:p>
    <w:p w:rsidR="00CC78BB" w:rsidRDefault="00CC78BB" w:rsidP="00951821">
      <w:pPr>
        <w:spacing w:after="280" w:afterAutospacing="1"/>
        <w:jc w:val="both"/>
      </w:pPr>
      <w:r>
        <w:t xml:space="preserve">Đối với cơ quan, tổ chức, đơn vị không có các đơn vị cấu thành, thành phần tham dự là toàn thể công chức và người lao động của cơ quan, tổ chức, </w:t>
      </w:r>
      <w:r>
        <w:rPr>
          <w:shd w:val="solid" w:color="FFFFFF" w:fill="auto"/>
        </w:rPr>
        <w:t>đơn vị</w:t>
      </w:r>
      <w:r>
        <w:t>.</w:t>
      </w:r>
    </w:p>
    <w:p w:rsidR="00CC78BB" w:rsidRDefault="00CC78BB" w:rsidP="00951821">
      <w:pPr>
        <w:spacing w:after="280" w:afterAutospacing="1"/>
        <w:jc w:val="both"/>
      </w:pPr>
      <w:r>
        <w:t xml:space="preserve">c) </w:t>
      </w:r>
      <w:r w:rsidRPr="00130535">
        <w:rPr>
          <w:color w:val="FF0000"/>
        </w:rPr>
        <w:t>Cấp ủy đảng cùng cấp nơi công chức công tác có ý kiến bằng văn bản về công chức được đánh giá, phân loại</w:t>
      </w:r>
      <w:r>
        <w:t>.</w:t>
      </w:r>
    </w:p>
    <w:p w:rsidR="00CC78BB" w:rsidRDefault="00CC78BB" w:rsidP="00951821">
      <w:pPr>
        <w:spacing w:after="280" w:afterAutospacing="1"/>
        <w:jc w:val="both"/>
      </w:pPr>
      <w:r>
        <w:t xml:space="preserve">d) </w:t>
      </w:r>
      <w:r w:rsidRPr="00130535">
        <w:rPr>
          <w:color w:val="FF0000"/>
        </w:rPr>
        <w:t>Người đứng đầu cơ quan, tổ chức, đơn vị cấp trên trực tiếp tham khảo các ý kiến tham gia tại Điểm b và c Khoản này, quyết định đánh giá, phân loại đối với người đứng đầu</w:t>
      </w:r>
      <w:r>
        <w:t>.</w:t>
      </w:r>
    </w:p>
    <w:p w:rsidR="00CC78BB" w:rsidRDefault="00CC78BB" w:rsidP="00951821">
      <w:pPr>
        <w:spacing w:after="280" w:afterAutospacing="1"/>
        <w:jc w:val="both"/>
      </w:pPr>
      <w:r>
        <w:t>Người đứng đầu cơ quan, tổ chức, đơn vị tham khảo các ý kiến tham gia tại Điểm b và c Khoản này, quyết định đánh giá, phân loại đối với cấp phó của mình.</w:t>
      </w:r>
    </w:p>
    <w:p w:rsidR="00CC78BB" w:rsidRDefault="00CC78BB" w:rsidP="00951821">
      <w:pPr>
        <w:spacing w:after="280" w:afterAutospacing="1"/>
        <w:jc w:val="both"/>
      </w:pPr>
      <w:r>
        <w:lastRenderedPageBreak/>
        <w:t xml:space="preserve">đ) Người đứng đầu cơ quan, tổ chức, đơn vị tại Điểm d Khoản này thông báo kết quả đánh giá, phân loại cho công chức theo </w:t>
      </w:r>
      <w:r>
        <w:rPr>
          <w:shd w:val="solid" w:color="FFFFFF" w:fill="auto"/>
        </w:rPr>
        <w:t>quy định</w:t>
      </w:r>
      <w:r>
        <w:t xml:space="preserve"> tại Điểm a Khoản 1 Điều 7 Nghị định này.</w:t>
      </w:r>
    </w:p>
    <w:p w:rsidR="00CC78BB" w:rsidRDefault="00CC78BB" w:rsidP="00951821">
      <w:pPr>
        <w:spacing w:after="280" w:afterAutospacing="1"/>
        <w:jc w:val="both"/>
      </w:pPr>
      <w:bookmarkStart w:id="67" w:name="khoan_2_17"/>
      <w:r>
        <w:t xml:space="preserve">2. Đối </w:t>
      </w:r>
      <w:r>
        <w:rPr>
          <w:shd w:val="solid" w:color="FFFFFF" w:fill="auto"/>
        </w:rPr>
        <w:t>với</w:t>
      </w:r>
      <w:r>
        <w:t xml:space="preserve"> công chức không giữ chức vụ lãnh đạo, quản lý</w:t>
      </w:r>
      <w:bookmarkEnd w:id="67"/>
    </w:p>
    <w:p w:rsidR="00CC78BB" w:rsidRDefault="00CC78BB" w:rsidP="00951821">
      <w:pPr>
        <w:spacing w:after="280" w:afterAutospacing="1"/>
        <w:jc w:val="both"/>
      </w:pPr>
      <w:r>
        <w:t xml:space="preserve">a) Công chức làm báo cáo tự đánh giá </w:t>
      </w:r>
      <w:r>
        <w:rPr>
          <w:shd w:val="solid" w:color="FFFFFF" w:fill="auto"/>
        </w:rPr>
        <w:t>kết quả</w:t>
      </w:r>
      <w:r>
        <w:t xml:space="preserve"> công tác theo nhiệm vụ được giao theo Mục I Mẫu số 02;</w:t>
      </w:r>
    </w:p>
    <w:p w:rsidR="00CC78BB" w:rsidRDefault="00CC78BB" w:rsidP="00951821">
      <w:pPr>
        <w:spacing w:after="280" w:afterAutospacing="1"/>
        <w:jc w:val="both"/>
      </w:pPr>
      <w:r>
        <w:t xml:space="preserve">b) Công chức trình bày báo cáo tự đánh giá </w:t>
      </w:r>
      <w:r>
        <w:rPr>
          <w:shd w:val="solid" w:color="FFFFFF" w:fill="auto"/>
        </w:rPr>
        <w:t>kết quả</w:t>
      </w:r>
      <w:r>
        <w:t xml:space="preserve"> công tác tại cuộc họp của cơ quan, tổ chức, đơn vị để mọi người tham dự cuộc họp đóng góp ý kiến. Các ý kiến được ghi vào biên bản và thông qua tại cuộc họp;</w:t>
      </w:r>
    </w:p>
    <w:p w:rsidR="00CC78BB" w:rsidRDefault="00CC78BB" w:rsidP="00951821">
      <w:pPr>
        <w:spacing w:after="280" w:afterAutospacing="1"/>
        <w:jc w:val="both"/>
      </w:pPr>
      <w:r>
        <w:t xml:space="preserve">c) Người đứng đầu cơ quan, tổ chức, đơn vị tham khảo ý kiến tham gia tại Điểm b Khoản này, quyết định đánh giá, phân loại công chức; thông báo </w:t>
      </w:r>
      <w:r>
        <w:rPr>
          <w:shd w:val="solid" w:color="FFFFFF" w:fill="auto"/>
        </w:rPr>
        <w:t>kết quả</w:t>
      </w:r>
      <w:r>
        <w:t xml:space="preserve"> đánh giá, phân loại cho công chức theo quy định tại Điểm a Khoản 1 Điều 7 Nghị định này.</w:t>
      </w:r>
    </w:p>
    <w:p w:rsidR="00CC78BB" w:rsidRDefault="00CC78BB" w:rsidP="00951821">
      <w:pPr>
        <w:spacing w:after="280" w:afterAutospacing="1"/>
        <w:jc w:val="both"/>
      </w:pPr>
      <w:bookmarkStart w:id="68" w:name="khoan_3_17"/>
      <w:r>
        <w:t>3. Đối với công chức trong đơn vị sự nghiệp công lập, việc đánh giá thực hiện theo quy định tại Khoản 1 Điều này.</w:t>
      </w:r>
      <w:bookmarkEnd w:id="68"/>
    </w:p>
    <w:p w:rsidR="00CC78BB" w:rsidRDefault="00CC78BB" w:rsidP="00951821">
      <w:pPr>
        <w:spacing w:after="280" w:afterAutospacing="1"/>
        <w:jc w:val="both"/>
      </w:pPr>
      <w:bookmarkStart w:id="69" w:name="dieu_18"/>
      <w:r>
        <w:rPr>
          <w:b/>
          <w:bCs/>
        </w:rPr>
        <w:t xml:space="preserve">Điều 18. Tiêu chí phân loại đánh giá công chức ở mức hoàn thành </w:t>
      </w:r>
      <w:r>
        <w:rPr>
          <w:b/>
          <w:bCs/>
          <w:shd w:val="solid" w:color="FFFFFF" w:fill="auto"/>
        </w:rPr>
        <w:t>xuất</w:t>
      </w:r>
      <w:r>
        <w:rPr>
          <w:b/>
          <w:bCs/>
        </w:rPr>
        <w:t xml:space="preserve"> sắc nhiệm vụ</w:t>
      </w:r>
      <w:bookmarkEnd w:id="69"/>
    </w:p>
    <w:p w:rsidR="00CC78BB" w:rsidRDefault="00CC78BB" w:rsidP="00951821">
      <w:pPr>
        <w:spacing w:after="280" w:afterAutospacing="1"/>
        <w:jc w:val="both"/>
      </w:pPr>
      <w:r>
        <w:t xml:space="preserve">1. Công chức không giữ chức vụ lãnh đạo, quản </w:t>
      </w:r>
      <w:r>
        <w:rPr>
          <w:shd w:val="solid" w:color="FFFFFF" w:fill="auto"/>
        </w:rPr>
        <w:t>lý</w:t>
      </w:r>
      <w:r>
        <w:t xml:space="preserve"> đạt được tất cả các tiêu chí sau đây thì phân loại đánh giá ở mức hoàn thành xuất sắc nhiệm vụ:</w:t>
      </w:r>
    </w:p>
    <w:p w:rsidR="00CC78BB" w:rsidRDefault="00CC78BB" w:rsidP="00951821">
      <w:pPr>
        <w:spacing w:after="280" w:afterAutospacing="1"/>
        <w:jc w:val="both"/>
      </w:pPr>
      <w:r>
        <w:t>a) Luôn gương mẫu, chấp hành tốt đường lối, chủ trương, chính sách của Đảng và pháp luật của Nhà nước;</w:t>
      </w:r>
    </w:p>
    <w:p w:rsidR="00CC78BB" w:rsidRDefault="00CC78BB" w:rsidP="00951821">
      <w:pPr>
        <w:spacing w:after="280" w:afterAutospacing="1"/>
        <w:jc w:val="both"/>
      </w:pPr>
      <w:r>
        <w:t>b) Có phẩm chất chính trị, đạo đức tốt; có lối sống lành mạnh, chấp hành nghiêm kỷ luật, kỷ cương trong cơ quan, tổ chức, đơn vị; tận tụy, có tinh thần trách nhiệm trong thực hiện nhiệm vụ, công vụ được giao;</w:t>
      </w:r>
    </w:p>
    <w:p w:rsidR="00CC78BB" w:rsidRDefault="00CC78BB" w:rsidP="00951821">
      <w:pPr>
        <w:spacing w:after="280" w:afterAutospacing="1"/>
        <w:jc w:val="both"/>
      </w:pPr>
      <w:r>
        <w:t>c) Có năng lực, trình độ chuyên môn nghiệp vụ; phối hợp chặt chẽ và có hiệu quả với đồng nghiệp, cơ quan, tổ chức có liên quan trong quá trình thực hiện nhiệm vụ, công vụ;</w:t>
      </w:r>
    </w:p>
    <w:p w:rsidR="00CC78BB" w:rsidRDefault="00CC78BB" w:rsidP="00951821">
      <w:pPr>
        <w:spacing w:after="280" w:afterAutospacing="1"/>
        <w:jc w:val="both"/>
      </w:pPr>
      <w:r>
        <w:t>d) Có tinh thần chủ động, sáng tạo trong thực hiện nhiệm vụ, công vụ được giao;</w:t>
      </w:r>
    </w:p>
    <w:p w:rsidR="00CC78BB" w:rsidRDefault="00CC78BB" w:rsidP="00951821">
      <w:pPr>
        <w:spacing w:after="280" w:afterAutospacing="1"/>
        <w:jc w:val="both"/>
      </w:pPr>
      <w:r>
        <w:t>đ) Có thái độ đúng mực và xử sự văn hóa trong thực hiện nhiệm vụ, công vụ; thực hiện tốt việc phòng, chống các hành vi cửa quyền, hách dịch, gây khó khăn, phiền hà, tiêu cực, tham nhũng, tham ô, lãng phí.</w:t>
      </w:r>
    </w:p>
    <w:p w:rsidR="00CC78BB" w:rsidRDefault="00CC78BB" w:rsidP="00951821">
      <w:pPr>
        <w:spacing w:after="280" w:afterAutospacing="1"/>
        <w:jc w:val="both"/>
      </w:pPr>
      <w:r>
        <w:t>e) Hoàn thành 100% nhiệm vụ theo chương trình, kế hoạch công tác năm, vượt tiến độ, có chất lượng và hiệu quả;</w:t>
      </w:r>
    </w:p>
    <w:p w:rsidR="00CC78BB" w:rsidRDefault="00CC78BB" w:rsidP="00951821">
      <w:pPr>
        <w:spacing w:after="280" w:afterAutospacing="1"/>
        <w:jc w:val="both"/>
      </w:pPr>
      <w:r>
        <w:t>g) Hoàn thành kịp thời và bảo đảm chất lượng, hiệu quả nhiệm vụ đột xuất;</w:t>
      </w:r>
    </w:p>
    <w:p w:rsidR="00CC78BB" w:rsidRDefault="00CC78BB" w:rsidP="00951821">
      <w:pPr>
        <w:spacing w:after="280" w:afterAutospacing="1"/>
        <w:jc w:val="both"/>
      </w:pPr>
      <w:r>
        <w:lastRenderedPageBreak/>
        <w:t xml:space="preserve">h) Có ít nhất 01 công trình khoa học, đề án, đề tài hoặc sáng kiến được áp dụng có hiệu quả trong hoạt động công vụ của cơ quan, tổ chức, </w:t>
      </w:r>
      <w:r>
        <w:rPr>
          <w:shd w:val="solid" w:color="FFFFFF" w:fill="auto"/>
        </w:rPr>
        <w:t>đơn vị</w:t>
      </w:r>
      <w:r>
        <w:t xml:space="preserve"> được cấp có thẩm quyền công nhận;</w:t>
      </w:r>
    </w:p>
    <w:p w:rsidR="00CC78BB" w:rsidRDefault="00CC78BB" w:rsidP="00951821">
      <w:pPr>
        <w:spacing w:after="280" w:afterAutospacing="1"/>
        <w:jc w:val="both"/>
      </w:pPr>
      <w:r>
        <w:t>2. Công chức giữ chức vụ lãnh đạo, quản lý đạt được tất cả các tiêu chí sau đây thì phân loại đánh giá ở mức hoàn thành xuất sắc nhiệm vụ:</w:t>
      </w:r>
    </w:p>
    <w:p w:rsidR="00CC78BB" w:rsidRDefault="00CC78BB" w:rsidP="00951821">
      <w:pPr>
        <w:spacing w:after="280" w:afterAutospacing="1"/>
        <w:jc w:val="both"/>
      </w:pPr>
      <w:r>
        <w:t>a) Các tiêu chí quy định tại Khoản 1 Điều này;</w:t>
      </w:r>
    </w:p>
    <w:p w:rsidR="00CC78BB" w:rsidRDefault="00CC78BB" w:rsidP="00951821">
      <w:pPr>
        <w:spacing w:after="280" w:afterAutospacing="1"/>
        <w:jc w:val="both"/>
      </w:pPr>
      <w:r>
        <w:t>b) Cơ quan, tổ chức, đơn vị được giao lãnh đạo, quản lý hoàn thành 100% nhiệm vụ theo chương trình, kế hoạch công tác năm; hoàn thành tốt nhiệm vụ đột xuất;</w:t>
      </w:r>
    </w:p>
    <w:p w:rsidR="00CC78BB" w:rsidRDefault="00CC78BB" w:rsidP="00951821">
      <w:pPr>
        <w:spacing w:after="280" w:afterAutospacing="1"/>
        <w:jc w:val="both"/>
      </w:pPr>
      <w:r>
        <w:t>c) Lãnh đạo, quản lý, điều hành thực hiện nhiệm vụ hoàn thành vượt tiến độ, có chất lượng, hiệu quả;</w:t>
      </w:r>
    </w:p>
    <w:p w:rsidR="00CC78BB" w:rsidRDefault="00CC78BB" w:rsidP="00951821">
      <w:pPr>
        <w:spacing w:after="280" w:afterAutospacing="1"/>
        <w:jc w:val="both"/>
      </w:pPr>
      <w:r>
        <w:t>d) Có năng lực tập hợp, xây dựng cơ quan, tổ chức, đơn vị đoàn kết, thống nhất.</w:t>
      </w:r>
    </w:p>
    <w:p w:rsidR="00CC78BB" w:rsidRDefault="00CC78BB" w:rsidP="00951821">
      <w:pPr>
        <w:spacing w:after="280" w:afterAutospacing="1"/>
        <w:jc w:val="both"/>
      </w:pPr>
      <w:bookmarkStart w:id="70" w:name="dieu_19"/>
      <w:r>
        <w:rPr>
          <w:b/>
          <w:bCs/>
        </w:rPr>
        <w:t>Điều 19. Tiêu chí phân loại đánh giá công chức ở mức hoàn thành tốt nhiệm vụ</w:t>
      </w:r>
      <w:bookmarkEnd w:id="70"/>
    </w:p>
    <w:p w:rsidR="00CC78BB" w:rsidRDefault="00CC78BB" w:rsidP="00951821">
      <w:pPr>
        <w:spacing w:after="280" w:afterAutospacing="1"/>
        <w:jc w:val="both"/>
      </w:pPr>
      <w:r>
        <w:t>1. Công chức không giữ chức vụ lãnh đạo, quản lý đạt được tất cả các tiêu chí sau đây thì phân loại đánh giá ở mức hoàn thành tốt nhiệm vụ:</w:t>
      </w:r>
    </w:p>
    <w:p w:rsidR="00CC78BB" w:rsidRDefault="00CC78BB" w:rsidP="00951821">
      <w:pPr>
        <w:spacing w:after="280" w:afterAutospacing="1"/>
        <w:jc w:val="both"/>
      </w:pPr>
      <w:r>
        <w:t>a) Các tiêu chí quy định tại Điểm a, b, c, d và đ Khoản 1 Điều 18 Nghị định này;</w:t>
      </w:r>
    </w:p>
    <w:p w:rsidR="00CC78BB" w:rsidRDefault="00CC78BB" w:rsidP="00951821">
      <w:pPr>
        <w:spacing w:after="280" w:afterAutospacing="1"/>
        <w:jc w:val="both"/>
      </w:pPr>
      <w:r>
        <w:t>b) Hoàn thành 100% nhiệm vụ theo chương trình, kế hoạch công tác năm, bảo đảm tiến độ, chất lượng và hiệu quả;</w:t>
      </w:r>
    </w:p>
    <w:p w:rsidR="00CC78BB" w:rsidRDefault="00CC78BB" w:rsidP="00951821">
      <w:pPr>
        <w:spacing w:after="280" w:afterAutospacing="1"/>
        <w:jc w:val="both"/>
      </w:pPr>
      <w:r>
        <w:t>c) Hoàn thành nhiệm vụ đột xuất.</w:t>
      </w:r>
    </w:p>
    <w:p w:rsidR="00CC78BB" w:rsidRDefault="00CC78BB" w:rsidP="00951821">
      <w:pPr>
        <w:spacing w:after="280" w:afterAutospacing="1"/>
        <w:jc w:val="both"/>
      </w:pPr>
      <w:r>
        <w:t>2. Công chức giữ chức vụ lãnh đạo, quản lý đạt được tất cả các tiêu chí sau đây thì phân loại đánh giá ở mức hoàn thành tốt nhiệm vụ:</w:t>
      </w:r>
    </w:p>
    <w:p w:rsidR="00CC78BB" w:rsidRDefault="00CC78BB" w:rsidP="00951821">
      <w:pPr>
        <w:spacing w:after="280" w:afterAutospacing="1"/>
        <w:jc w:val="both"/>
      </w:pPr>
      <w:r>
        <w:t>a) Các tiêu chí quy định tại Khoản 1 Điều này;</w:t>
      </w:r>
    </w:p>
    <w:p w:rsidR="00CC78BB" w:rsidRDefault="00CC78BB" w:rsidP="00951821">
      <w:pPr>
        <w:spacing w:after="280" w:afterAutospacing="1"/>
        <w:jc w:val="both"/>
      </w:pPr>
      <w:r>
        <w:t>b) Cơ quan, tổ chức, đơn vị được giao lãnh đạo, quản lý hoàn thành 100% nhiệm vụ được giao theo chương trình, kế hoạch công tác năm; hoàn thành nhiệm vụ đột xuất;</w:t>
      </w:r>
    </w:p>
    <w:p w:rsidR="00CC78BB" w:rsidRDefault="00CC78BB" w:rsidP="00951821">
      <w:pPr>
        <w:spacing w:after="280" w:afterAutospacing="1"/>
        <w:jc w:val="both"/>
      </w:pPr>
      <w:r>
        <w:t>c) Lãnh đạo, quản lý, điều hành thực hiện nhiệm vụ bảo đảm tiến độ, chất lượng và hiệu quả;</w:t>
      </w:r>
    </w:p>
    <w:p w:rsidR="00CC78BB" w:rsidRDefault="00CC78BB" w:rsidP="00951821">
      <w:pPr>
        <w:spacing w:after="280" w:afterAutospacing="1"/>
        <w:jc w:val="both"/>
      </w:pPr>
      <w:r>
        <w:t xml:space="preserve">d) Có năng lực xây dựng cơ quan, tổ chức, </w:t>
      </w:r>
      <w:r>
        <w:rPr>
          <w:shd w:val="solid" w:color="FFFFFF" w:fill="auto"/>
        </w:rPr>
        <w:t>đơn vị</w:t>
      </w:r>
      <w:r>
        <w:t xml:space="preserve"> đoàn kết, thống nhất.</w:t>
      </w:r>
    </w:p>
    <w:p w:rsidR="00CC78BB" w:rsidRDefault="00CC78BB" w:rsidP="00951821">
      <w:pPr>
        <w:spacing w:after="280" w:afterAutospacing="1"/>
        <w:jc w:val="both"/>
      </w:pPr>
      <w:bookmarkStart w:id="71" w:name="dieu_20"/>
      <w:r>
        <w:rPr>
          <w:b/>
          <w:bCs/>
        </w:rPr>
        <w:t>Điều 20. Tiêu chí phân loại đánh giá công chức ở mức hoàn thành nhiệm vụ nhưng còn hạn chế về năng lực</w:t>
      </w:r>
      <w:bookmarkEnd w:id="71"/>
    </w:p>
    <w:p w:rsidR="00CC78BB" w:rsidRDefault="00CC78BB" w:rsidP="00951821">
      <w:pPr>
        <w:spacing w:after="280" w:afterAutospacing="1"/>
        <w:jc w:val="both"/>
      </w:pPr>
      <w:r>
        <w:t>1. Công chức không giữ chức vụ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CC78BB" w:rsidRDefault="00CC78BB" w:rsidP="00951821">
      <w:pPr>
        <w:spacing w:after="280" w:afterAutospacing="1"/>
        <w:jc w:val="both"/>
      </w:pPr>
      <w:r>
        <w:lastRenderedPageBreak/>
        <w:t>a) Hoàn thành từ 70% đến dưới 100% nhiệm vụ theo chương trình kế hoạch công tác năm;</w:t>
      </w:r>
    </w:p>
    <w:p w:rsidR="00CC78BB" w:rsidRDefault="00CC78BB" w:rsidP="00951821">
      <w:pPr>
        <w:spacing w:after="280" w:afterAutospacing="1"/>
        <w:jc w:val="both"/>
      </w:pPr>
      <w:r>
        <w:t>b) Thực hiện nhiệm vụ được giao còn chậm về tiến độ;</w:t>
      </w:r>
    </w:p>
    <w:p w:rsidR="00CC78BB" w:rsidRDefault="00CC78BB" w:rsidP="00951821">
      <w:pPr>
        <w:spacing w:after="280" w:afterAutospacing="1"/>
        <w:jc w:val="both"/>
      </w:pPr>
      <w:r>
        <w:t xml:space="preserve">c) Tham mưu đề </w:t>
      </w:r>
      <w:r>
        <w:rPr>
          <w:shd w:val="solid" w:color="FFFFFF" w:fill="auto"/>
        </w:rPr>
        <w:t>xuất</w:t>
      </w:r>
      <w:r>
        <w:t xml:space="preserve"> giải </w:t>
      </w:r>
      <w:r>
        <w:rPr>
          <w:shd w:val="solid" w:color="FFFFFF" w:fill="auto"/>
        </w:rPr>
        <w:t>quyết</w:t>
      </w:r>
      <w:r>
        <w:t xml:space="preserve"> công việc chưa bảo đảm chất lượng chưa đúng với quy định của pháp luật hoặc đến mức phải để cấp trên xử lý lại;</w:t>
      </w:r>
    </w:p>
    <w:p w:rsidR="00CC78BB" w:rsidRDefault="00CC78BB" w:rsidP="00951821">
      <w:pPr>
        <w:spacing w:after="280" w:afterAutospacing="1"/>
        <w:jc w:val="both"/>
      </w:pPr>
      <w:r>
        <w:t>d) Không có thái độ đúng mực và xử sự văn hóa trong thực hiện nhiệm vụ, công vụ;</w:t>
      </w:r>
    </w:p>
    <w:p w:rsidR="00CC78BB" w:rsidRDefault="00CC78BB" w:rsidP="00CC78BB">
      <w:pPr>
        <w:spacing w:after="280" w:afterAutospacing="1"/>
      </w:pPr>
      <w:r>
        <w:t>đ) Có biểu hiện cửa quyền, hách dịch, gây khó khăn, phiền hà, tiêu cực, tham ô, tham nhũng, lãng phí trong thực hiện nhiệm vụ, công vụ.</w:t>
      </w:r>
    </w:p>
    <w:p w:rsidR="00CC78BB" w:rsidRDefault="00CC78BB" w:rsidP="00CC78BB">
      <w:pPr>
        <w:spacing w:after="280" w:afterAutospacing="1"/>
      </w:pPr>
      <w:r>
        <w:t>2. Công chức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CC78BB" w:rsidRDefault="00CC78BB" w:rsidP="00CC78BB">
      <w:pPr>
        <w:spacing w:after="280" w:afterAutospacing="1"/>
      </w:pPr>
      <w:r>
        <w:t xml:space="preserve">a) Cơ quan, tổ chức, </w:t>
      </w:r>
      <w:r>
        <w:rPr>
          <w:shd w:val="solid" w:color="FFFFFF" w:fill="auto"/>
        </w:rPr>
        <w:t>đơn vị</w:t>
      </w:r>
      <w:r>
        <w:t xml:space="preserve"> được giao lãnh đạo, quản lý hoàn thành từ 70% đến dưới 100% nhiệm vụ theo chương trình, kế hoạch công tác năm;</w:t>
      </w:r>
    </w:p>
    <w:p w:rsidR="00CC78BB" w:rsidRDefault="00CC78BB" w:rsidP="00CC78BB">
      <w:pPr>
        <w:spacing w:after="280" w:afterAutospacing="1"/>
      </w:pPr>
      <w:r>
        <w:t>b) Công tác lãnh đạo, chỉ đạo, điều hành thực hiện nhiệm vụ của cơ quan, tổ chức, đơn vị chậm tiến độ;</w:t>
      </w:r>
    </w:p>
    <w:p w:rsidR="00CC78BB" w:rsidRDefault="00CC78BB" w:rsidP="00CC78BB">
      <w:pPr>
        <w:spacing w:after="280" w:afterAutospacing="1"/>
      </w:pPr>
      <w:r>
        <w:t xml:space="preserve">c) Giải </w:t>
      </w:r>
      <w:r>
        <w:rPr>
          <w:shd w:val="solid" w:color="FFFFFF" w:fill="auto"/>
        </w:rPr>
        <w:t>quyết</w:t>
      </w:r>
      <w:r>
        <w:t xml:space="preserve"> công việc của cơ quan, tổ chức, </w:t>
      </w:r>
      <w:r>
        <w:rPr>
          <w:shd w:val="solid" w:color="FFFFFF" w:fill="auto"/>
        </w:rPr>
        <w:t>đơn vị</w:t>
      </w:r>
      <w:r>
        <w:t xml:space="preserve"> không đúng quy định của pháp luật, chưa gây hậu quả phải có biện pháp khắc phục;</w:t>
      </w:r>
    </w:p>
    <w:p w:rsidR="00CC78BB" w:rsidRDefault="00CC78BB" w:rsidP="00CC78BB">
      <w:pPr>
        <w:spacing w:after="280" w:afterAutospacing="1"/>
      </w:pPr>
      <w:r>
        <w:t xml:space="preserve">d) Công tác lãnh đạo, quản lý, điều hành thực hiện nhiệm vụ của cơ quan, </w:t>
      </w:r>
      <w:r>
        <w:rPr>
          <w:shd w:val="solid" w:color="FFFFFF" w:fill="auto"/>
        </w:rPr>
        <w:t>tổ chức</w:t>
      </w:r>
      <w:r>
        <w:t>, đơn vị chưa bảo đảm chất lượng, hiệu quả;</w:t>
      </w:r>
    </w:p>
    <w:p w:rsidR="00CC78BB" w:rsidRDefault="00CC78BB" w:rsidP="00CC78BB">
      <w:pPr>
        <w:spacing w:after="280" w:afterAutospacing="1"/>
      </w:pPr>
      <w:r>
        <w:t xml:space="preserve">đ) Cơ quan, tổ chức, đơn vị được giao lãnh đạo, quản lý xảy ra mất đoàn </w:t>
      </w:r>
      <w:r>
        <w:rPr>
          <w:shd w:val="solid" w:color="FFFFFF" w:fill="auto"/>
        </w:rPr>
        <w:t>kết</w:t>
      </w:r>
      <w:r>
        <w:t>.</w:t>
      </w:r>
    </w:p>
    <w:p w:rsidR="00CC78BB" w:rsidRDefault="00CC78BB" w:rsidP="00CC78BB">
      <w:pPr>
        <w:spacing w:after="280" w:afterAutospacing="1"/>
      </w:pPr>
      <w:bookmarkStart w:id="72" w:name="dieu_21"/>
      <w:r>
        <w:rPr>
          <w:b/>
          <w:bCs/>
        </w:rPr>
        <w:t>Điều 21. Tiêu chí phân loại đánh giá công chức ở mức không hoàn thành nhiệm vụ</w:t>
      </w:r>
      <w:bookmarkEnd w:id="72"/>
    </w:p>
    <w:p w:rsidR="00CC78BB" w:rsidRDefault="00CC78BB" w:rsidP="00CC78BB">
      <w:pPr>
        <w:spacing w:after="280" w:afterAutospacing="1"/>
      </w:pPr>
      <w:r>
        <w:t>1. Công chức không giữ chức vụ lãnh đạo, quản lý có một trong các tiêu chí sau đây thì phân loại đánh giá ở mức không hoàn thành nhiệm vụ:</w:t>
      </w:r>
    </w:p>
    <w:p w:rsidR="00CC78BB" w:rsidRDefault="00CC78BB" w:rsidP="00CC78BB">
      <w:pPr>
        <w:spacing w:after="280" w:afterAutospacing="1"/>
      </w:pPr>
      <w:r>
        <w:t>a) Không thực hiện hoặc vi phạm đường lối, chủ trương, chính sách của Đảng hoặc pháp luật của Nhà nước bị cấp có thẩm quyền xử lý kỷ luật hoặc cơ quan có thẩm quyền xử lý theo quy định;</w:t>
      </w:r>
    </w:p>
    <w:p w:rsidR="00CC78BB" w:rsidRDefault="00CC78BB" w:rsidP="00CC78BB">
      <w:pPr>
        <w:spacing w:after="280" w:afterAutospacing="1"/>
      </w:pPr>
      <w:r>
        <w:t xml:space="preserve">b) Vi phạm kỷ luật, kỷ cương hoặc quy chế làm việc của cơ quan, </w:t>
      </w:r>
      <w:r>
        <w:rPr>
          <w:shd w:val="solid" w:color="FFFFFF" w:fill="auto"/>
        </w:rPr>
        <w:t>tổ chức</w:t>
      </w:r>
      <w:r>
        <w:t xml:space="preserve"> đơn vị nhưng chưa đến mức bị xử lý kỷ luật ở hình thức cao nhất;</w:t>
      </w:r>
    </w:p>
    <w:p w:rsidR="00CC78BB" w:rsidRDefault="00CC78BB" w:rsidP="00CC78BB">
      <w:pPr>
        <w:spacing w:after="280" w:afterAutospacing="1"/>
      </w:pPr>
      <w:r>
        <w:t>c) Không hoàn thành nhiệm vụ tương xứng với chức danh đang giữ;</w:t>
      </w:r>
    </w:p>
    <w:p w:rsidR="00CC78BB" w:rsidRDefault="00CC78BB" w:rsidP="00CC78BB">
      <w:pPr>
        <w:spacing w:after="280" w:afterAutospacing="1"/>
      </w:pPr>
      <w:r>
        <w:t>đ) Thực hiện nhiệm vụ, công vụ có sai phạm đến mức phải có biện pháp khắc phục;</w:t>
      </w:r>
    </w:p>
    <w:p w:rsidR="00CC78BB" w:rsidRDefault="00CC78BB" w:rsidP="00CC78BB">
      <w:pPr>
        <w:spacing w:after="280" w:afterAutospacing="1"/>
      </w:pPr>
      <w:r>
        <w:lastRenderedPageBreak/>
        <w:t>đ) Gây mất đoàn kết trong cơ quan, tổ chức, đơn vị;</w:t>
      </w:r>
    </w:p>
    <w:p w:rsidR="00CC78BB" w:rsidRDefault="00CC78BB" w:rsidP="00CC78BB">
      <w:pPr>
        <w:spacing w:after="280" w:afterAutospacing="1"/>
      </w:pPr>
      <w:r>
        <w:t>e) Hoàn thành dưới 70% nhiệm vụ theo chương trình, kế hoạch công tác năm;</w:t>
      </w:r>
    </w:p>
    <w:p w:rsidR="00CC78BB" w:rsidRDefault="00CC78BB" w:rsidP="00CC78BB">
      <w:pPr>
        <w:spacing w:after="280" w:afterAutospacing="1"/>
      </w:pPr>
      <w:r>
        <w:t>g) Có hành vi cửa quyền, hách dịch, gây khó khăn, phiền hà, tiêu cực, tham nhũng, tham ô, lãng phí bị xử lý kỷ luật.</w:t>
      </w:r>
    </w:p>
    <w:p w:rsidR="00CC78BB" w:rsidRDefault="00CC78BB" w:rsidP="00CC78BB">
      <w:pPr>
        <w:spacing w:after="280" w:afterAutospacing="1"/>
      </w:pPr>
      <w:r>
        <w:t>2. Công chức giữ chức vụ lãnh đạo, quản lý có một trong các tiêu chí sau đây thì phân loại đánh giá ở mức không hoàn thành nhiệm vụ:</w:t>
      </w:r>
    </w:p>
    <w:p w:rsidR="00CC78BB" w:rsidRDefault="00CC78BB" w:rsidP="00CC78BB">
      <w:pPr>
        <w:spacing w:after="280" w:afterAutospacing="1"/>
      </w:pPr>
      <w:r>
        <w:t>a) Các tiêu chí quy định tại Khoản 1 Điều này;</w:t>
      </w:r>
    </w:p>
    <w:p w:rsidR="00CC78BB" w:rsidRDefault="00CC78BB" w:rsidP="00CC78BB">
      <w:pPr>
        <w:spacing w:after="280" w:afterAutospacing="1"/>
      </w:pPr>
      <w:r>
        <w:t>b) Liên quan trực tiếp đến tiêu cực, tham ô, tham nhũng, lãng phí tại các cơ quan, tổ chức, đơn vị được giao phụ trách và bị xử lý theo quy định của pháp luật;</w:t>
      </w:r>
    </w:p>
    <w:p w:rsidR="00CC78BB" w:rsidRDefault="00CC78BB" w:rsidP="00CC78BB">
      <w:pPr>
        <w:spacing w:after="280" w:afterAutospacing="1"/>
      </w:pPr>
      <w:r>
        <w:t>c) Cơ quan, tổ chức, đơn vị được giao lãnh đạo, quản lý hoàn thành dưới 70% nhiệm vụ theo chương trình, kế hoạch công tác năm;</w:t>
      </w:r>
    </w:p>
    <w:p w:rsidR="00CC78BB" w:rsidRDefault="00CC78BB" w:rsidP="00CC78BB">
      <w:pPr>
        <w:spacing w:after="280" w:afterAutospacing="1"/>
      </w:pPr>
      <w:r>
        <w:t>d) Chỉ đạo, tổ chức thực hiện nhiệm vụ có sai phạm đến mức phải có biện pháp khắc phục;</w:t>
      </w:r>
    </w:p>
    <w:p w:rsidR="00CC78BB" w:rsidRDefault="00CC78BB" w:rsidP="00CC78BB">
      <w:pPr>
        <w:spacing w:after="280" w:afterAutospacing="1"/>
      </w:pPr>
      <w:r>
        <w:t>đ) Cơ quan, tổ chức, đơn vị được giao lãnh đạo, quản lý xảy ra mất đoàn kết.</w:t>
      </w:r>
    </w:p>
    <w:p w:rsidR="00CC78BB" w:rsidRDefault="00CC78BB" w:rsidP="00CC78BB">
      <w:pPr>
        <w:spacing w:after="280" w:afterAutospacing="1"/>
      </w:pPr>
      <w:bookmarkStart w:id="73" w:name="chuong_4"/>
      <w:r>
        <w:rPr>
          <w:b/>
          <w:bCs/>
        </w:rPr>
        <w:t>Chương IV</w:t>
      </w:r>
      <w:bookmarkEnd w:id="73"/>
    </w:p>
    <w:p w:rsidR="00CC78BB" w:rsidRDefault="00CC78BB" w:rsidP="00CC78BB">
      <w:pPr>
        <w:spacing w:after="280" w:afterAutospacing="1"/>
        <w:jc w:val="center"/>
      </w:pPr>
      <w:bookmarkStart w:id="74" w:name="chuong_4_name"/>
      <w:r>
        <w:rPr>
          <w:b/>
          <w:bCs/>
        </w:rPr>
        <w:t>ĐÁNH GIÁ VÀ PHÂN LOẠI VIÊN CHỨC</w:t>
      </w:r>
      <w:bookmarkEnd w:id="74"/>
    </w:p>
    <w:p w:rsidR="00CC78BB" w:rsidRDefault="00CC78BB" w:rsidP="00CC78BB">
      <w:pPr>
        <w:spacing w:after="280" w:afterAutospacing="1"/>
      </w:pPr>
      <w:bookmarkStart w:id="75" w:name="dieu_22"/>
      <w:r>
        <w:rPr>
          <w:b/>
          <w:bCs/>
        </w:rPr>
        <w:t>Điều 22. Nội dung đánh giá viên chức</w:t>
      </w:r>
      <w:bookmarkEnd w:id="75"/>
    </w:p>
    <w:p w:rsidR="00CC78BB" w:rsidRDefault="00CC78BB" w:rsidP="00CC78BB">
      <w:pPr>
        <w:spacing w:after="280" w:afterAutospacing="1"/>
      </w:pPr>
      <w:r>
        <w:t xml:space="preserve">Nội dung đánh giá viên chức thực hiện theo quy định tại </w:t>
      </w:r>
      <w:bookmarkStart w:id="76" w:name="dc_77"/>
      <w:r>
        <w:t>Khoản 1 và 2 Điều 41 Luật Viên chức</w:t>
      </w:r>
      <w:bookmarkEnd w:id="76"/>
      <w:r>
        <w:t>.</w:t>
      </w:r>
    </w:p>
    <w:p w:rsidR="00CC78BB" w:rsidRDefault="00CC78BB" w:rsidP="00CC78BB">
      <w:pPr>
        <w:spacing w:after="280" w:afterAutospacing="1"/>
      </w:pPr>
      <w:bookmarkStart w:id="77" w:name="dieu_23"/>
      <w:r>
        <w:rPr>
          <w:b/>
          <w:bCs/>
        </w:rPr>
        <w:t>Điều 23. Thẩm quyền và trách nhiệm đánh giá, phân loại viên chức</w:t>
      </w:r>
      <w:bookmarkEnd w:id="77"/>
    </w:p>
    <w:p w:rsidR="00CC78BB" w:rsidRDefault="00CC78BB" w:rsidP="00CC78BB">
      <w:pPr>
        <w:spacing w:after="280" w:afterAutospacing="1"/>
      </w:pPr>
      <w:r>
        <w:t xml:space="preserve">Thẩm quyền và trách nhiệm đánh giá, phân loại viên chức thực hiện theo quy định tại </w:t>
      </w:r>
      <w:bookmarkStart w:id="78" w:name="dc_78"/>
      <w:r>
        <w:t>Khoản 1, 2 và 3 Điều 43 Luật Viên chức</w:t>
      </w:r>
      <w:bookmarkEnd w:id="78"/>
      <w:r>
        <w:t>.</w:t>
      </w:r>
    </w:p>
    <w:p w:rsidR="00CC78BB" w:rsidRDefault="00CC78BB" w:rsidP="00CC78BB">
      <w:pPr>
        <w:spacing w:after="280" w:afterAutospacing="1"/>
      </w:pPr>
      <w:bookmarkStart w:id="79" w:name="dieu_24"/>
      <w:r>
        <w:rPr>
          <w:b/>
          <w:bCs/>
        </w:rPr>
        <w:t>Điều 24. Trình tự, thủ tục đánh giá viên chức</w:t>
      </w:r>
      <w:bookmarkEnd w:id="79"/>
    </w:p>
    <w:p w:rsidR="00CC78BB" w:rsidRDefault="00CC78BB" w:rsidP="00CC78BB">
      <w:pPr>
        <w:spacing w:after="280" w:afterAutospacing="1"/>
      </w:pPr>
      <w:r>
        <w:t>Việc đánh giá viên chức được tiến hành như sau:</w:t>
      </w:r>
    </w:p>
    <w:p w:rsidR="00CC78BB" w:rsidRDefault="00CC78BB" w:rsidP="00CC78BB">
      <w:pPr>
        <w:spacing w:after="280" w:afterAutospacing="1"/>
      </w:pPr>
      <w:r>
        <w:t>1. Đối với người đứng đầu và cấp phó của người đứng đầu cơ quan, đơn vị</w:t>
      </w:r>
    </w:p>
    <w:p w:rsidR="00CC78BB" w:rsidRDefault="00CC78BB" w:rsidP="00CC78BB">
      <w:pPr>
        <w:spacing w:after="280" w:afterAutospacing="1"/>
      </w:pPr>
      <w:r>
        <w:t>a) Viên chức làm báo cáo tự đánh giá kết quả công tác theo nhiệm vụ được giao theo Mục I Mẫu số 03.</w:t>
      </w:r>
    </w:p>
    <w:p w:rsidR="00CC78BB" w:rsidRDefault="00CC78BB" w:rsidP="00CC78BB">
      <w:pPr>
        <w:spacing w:after="280" w:afterAutospacing="1"/>
      </w:pPr>
      <w:r>
        <w:lastRenderedPageBreak/>
        <w:t xml:space="preserve">b) Viên chức trình bày báo cáo tự đánh giá </w:t>
      </w:r>
      <w:r>
        <w:rPr>
          <w:shd w:val="solid" w:color="FFFFFF" w:fill="auto"/>
        </w:rPr>
        <w:t>kết quả</w:t>
      </w:r>
      <w:r>
        <w:t xml:space="preserve"> công tác tại cuộc họp </w:t>
      </w:r>
      <w:r>
        <w:rPr>
          <w:shd w:val="solid" w:color="FFFFFF" w:fill="auto"/>
        </w:rPr>
        <w:t>của</w:t>
      </w:r>
      <w:r>
        <w:t xml:space="preserve"> cơ quan, đơn vị để mọi người tham dự cuộc họp đóng góp ý kiến. Các ý kiến được ghi vào biên bản và thông qua tại cuộc họp.</w:t>
      </w:r>
    </w:p>
    <w:p w:rsidR="00CC78BB" w:rsidRDefault="00CC78BB" w:rsidP="00CC78BB">
      <w:pPr>
        <w:spacing w:after="280" w:afterAutospacing="1"/>
      </w:pPr>
      <w:r>
        <w:t xml:space="preserve">Đối với cơ quan, đơn vị có các đơn vị cấu thành, thành phần tham dự là đại diện </w:t>
      </w:r>
      <w:r>
        <w:rPr>
          <w:shd w:val="solid" w:color="FFFFFF" w:fill="auto"/>
        </w:rPr>
        <w:t>cấp</w:t>
      </w:r>
      <w:r>
        <w:t xml:space="preserve"> ủy đảng, công đoàn, đoàn thanh niên và người đứng đầu các </w:t>
      </w:r>
      <w:r>
        <w:rPr>
          <w:shd w:val="solid" w:color="FFFFFF" w:fill="auto"/>
        </w:rPr>
        <w:t>đơn vị</w:t>
      </w:r>
      <w:r>
        <w:t xml:space="preserve"> cấu thành.</w:t>
      </w:r>
    </w:p>
    <w:p w:rsidR="00CC78BB" w:rsidRDefault="00CC78BB" w:rsidP="00CC78BB">
      <w:pPr>
        <w:spacing w:after="280" w:afterAutospacing="1"/>
      </w:pPr>
      <w:r>
        <w:t xml:space="preserve">Đối với cơ quan, đơn vị không có các đơn vị cấu thành, thành phần tham dự là toàn thể viên chức và người lao động của cơ quan, </w:t>
      </w:r>
      <w:r>
        <w:rPr>
          <w:shd w:val="solid" w:color="FFFFFF" w:fill="auto"/>
        </w:rPr>
        <w:t>đơn vị</w:t>
      </w:r>
      <w:r>
        <w:t>.</w:t>
      </w:r>
    </w:p>
    <w:p w:rsidR="00CC78BB" w:rsidRDefault="00CC78BB" w:rsidP="00CC78BB">
      <w:pPr>
        <w:spacing w:after="280" w:afterAutospacing="1"/>
      </w:pPr>
      <w:r>
        <w:rPr>
          <w:shd w:val="solid" w:color="FFFFFF" w:fill="auto"/>
        </w:rPr>
        <w:t>c) Cấp</w:t>
      </w:r>
      <w:r>
        <w:t xml:space="preserve"> ủy đảng cùng cấp có ý kiến bằng văn bản về viên chức được đánh giá, phân loại.</w:t>
      </w:r>
    </w:p>
    <w:p w:rsidR="00CC78BB" w:rsidRDefault="00CC78BB" w:rsidP="00CC78BB">
      <w:pPr>
        <w:spacing w:after="280" w:afterAutospacing="1"/>
      </w:pPr>
      <w:r>
        <w:t>d) Người đứng đầu cơ quan, đơn vị cấp trên trực tiếp tham khảo các ý kiến tham gia tại Điểm b và c Khoản này, quyết định đánh giá, phân loại đối với người đứng đầu.</w:t>
      </w:r>
    </w:p>
    <w:p w:rsidR="00CC78BB" w:rsidRDefault="00CC78BB" w:rsidP="00CC78BB">
      <w:pPr>
        <w:spacing w:after="280" w:afterAutospacing="1"/>
      </w:pPr>
      <w:r>
        <w:t>Người đứng đầu cơ quan, đơn vị tham khảo các ý kiến tham gia tại Điểm b và c Khoản này, quyết định đánh giá, phân loại đối với cấp phó của mình.</w:t>
      </w:r>
    </w:p>
    <w:p w:rsidR="00CC78BB" w:rsidRDefault="00CC78BB" w:rsidP="00CC78BB">
      <w:pPr>
        <w:spacing w:after="280" w:afterAutospacing="1"/>
      </w:pPr>
      <w:r>
        <w:t>đ) Người đứng đầu cơ quan, đơn vị tại Điểm d Khoản này thông báo kết quả đánh giá, phân loại cho viên chức theo quy định tại Điểm a Khoản 1 Điều 7 Nghị định này.</w:t>
      </w:r>
    </w:p>
    <w:p w:rsidR="00CC78BB" w:rsidRDefault="00CC78BB" w:rsidP="00CC78BB">
      <w:pPr>
        <w:spacing w:after="280" w:afterAutospacing="1"/>
      </w:pPr>
      <w:r>
        <w:t>2. Đối với viên chức không giữ chức vụ quản lý</w:t>
      </w:r>
    </w:p>
    <w:p w:rsidR="00CC78BB" w:rsidRDefault="00CC78BB" w:rsidP="00CC78BB">
      <w:pPr>
        <w:spacing w:after="280" w:afterAutospacing="1"/>
      </w:pPr>
      <w:r>
        <w:t>a) Viên chức làm báo cáo tự đánh giá kết quả công tác theo nhiệm vụ được giao theo Mục I Mẫu số 03.</w:t>
      </w:r>
    </w:p>
    <w:p w:rsidR="00CC78BB" w:rsidRDefault="00CC78BB" w:rsidP="00CC78BB">
      <w:pPr>
        <w:spacing w:after="280" w:afterAutospacing="1"/>
      </w:pPr>
      <w:r>
        <w:t>b) Viên chức trình bày báo cáo tự đánh giá tại cuộc họp của cơ quan, đơn vị để mọi người đóng góp ý kiến. Các ý kiến được ghi vào biên bản và thông qua tại cuộc họp.</w:t>
      </w:r>
    </w:p>
    <w:p w:rsidR="00CC78BB" w:rsidRDefault="00CC78BB" w:rsidP="00CC78BB">
      <w:pPr>
        <w:spacing w:after="280" w:afterAutospacing="1"/>
      </w:pPr>
      <w:r>
        <w:t xml:space="preserve">c) Người đứng đầu cơ quan, đơn vị hoặc người được giao </w:t>
      </w:r>
      <w:r>
        <w:rPr>
          <w:shd w:val="solid" w:color="FFFFFF" w:fill="auto"/>
        </w:rPr>
        <w:t>thẩm quyền</w:t>
      </w:r>
      <w:r>
        <w:t xml:space="preserve"> đánh giá viên chức tham khảo ý kiến tham gia tại Điểm b Khoản này, </w:t>
      </w:r>
      <w:r>
        <w:rPr>
          <w:shd w:val="solid" w:color="FFFFFF" w:fill="auto"/>
        </w:rPr>
        <w:t>quyết</w:t>
      </w:r>
      <w:r>
        <w:t xml:space="preserve"> định đánh giá, phân loại viên chức.</w:t>
      </w:r>
    </w:p>
    <w:p w:rsidR="00CC78BB" w:rsidRDefault="00CC78BB" w:rsidP="00CC78BB">
      <w:pPr>
        <w:spacing w:after="280" w:afterAutospacing="1"/>
      </w:pPr>
      <w:r>
        <w:t>Người được giao thẩm quyền đánh giá viên chức chịu trách nhiệm về kết quả đánh giá, phân loại viên chức trước người đứng đầu đơn vị sự nghiệp công lập.</w:t>
      </w:r>
    </w:p>
    <w:p w:rsidR="00CC78BB" w:rsidRDefault="00CC78BB" w:rsidP="00CC78BB">
      <w:pPr>
        <w:spacing w:after="280" w:afterAutospacing="1"/>
      </w:pPr>
      <w:bookmarkStart w:id="80" w:name="dieu_25"/>
      <w:r>
        <w:rPr>
          <w:b/>
          <w:bCs/>
        </w:rPr>
        <w:t>Điều 25. Tiêu chí phân loại đánh giá viên chức ở mức hoàn thành xuất sắc nhiệm vụ</w:t>
      </w:r>
      <w:bookmarkEnd w:id="80"/>
    </w:p>
    <w:p w:rsidR="00CC78BB" w:rsidRDefault="00CC78BB" w:rsidP="00CC78BB">
      <w:pPr>
        <w:spacing w:after="280" w:afterAutospacing="1"/>
      </w:pPr>
      <w:r>
        <w:t>1. Viên chức không giữ chức vụ quản lý đạt được tất cả các tiêu chí sau đây thì phân loại đánh giá ở mức hoàn thành xuất sắc nhiệm vụ:</w:t>
      </w:r>
    </w:p>
    <w:p w:rsidR="00CC78BB" w:rsidRDefault="00CC78BB" w:rsidP="00CC78BB">
      <w:pPr>
        <w:spacing w:after="280" w:afterAutospacing="1"/>
      </w:pPr>
      <w:r>
        <w:t>a) Có năng lực, trình độ chuyên môn, nghiệp vụ tốt, hoàn thành 100% công việc hoặc nhiệm vụ theo hợp đồng làm việc đã ký kết, vượt tiến độ, có chất lượng, hiệu quả; nghiêm túc chấp hành sự phân công công tác của người có thẩm quyền; có tinh thần trách nhiệm cao, chủ động, sáng tạo trong thực hiện nhiệm vụ được giao;</w:t>
      </w:r>
    </w:p>
    <w:p w:rsidR="00CC78BB" w:rsidRDefault="00CC78BB" w:rsidP="00CC78BB">
      <w:pPr>
        <w:spacing w:after="280" w:afterAutospacing="1"/>
      </w:pPr>
      <w:r>
        <w:t>b) Hoàn thành tốt các nhiệm vụ đột xuất;</w:t>
      </w:r>
    </w:p>
    <w:p w:rsidR="00CC78BB" w:rsidRDefault="00CC78BB" w:rsidP="00CC78BB">
      <w:pPr>
        <w:spacing w:after="280" w:afterAutospacing="1"/>
      </w:pPr>
      <w:r>
        <w:lastRenderedPageBreak/>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CC78BB" w:rsidRDefault="00CC78BB" w:rsidP="00CC78BB">
      <w:pPr>
        <w:spacing w:after="280" w:afterAutospacing="1"/>
      </w:pPr>
      <w:r>
        <w:t xml:space="preserve">d) Thực hiện nghiêm túc quy tắc ứng xử của viên chức, có thái độ lịch sự, tôn trọng trong phục vụ, giao tiếp với nhân dân; có tinh thần đoàn kết, hợp tác hiệu quả, </w:t>
      </w:r>
      <w:r>
        <w:rPr>
          <w:shd w:val="solid" w:color="FFFFFF" w:fill="auto"/>
        </w:rPr>
        <w:t>phối hợp</w:t>
      </w:r>
      <w:r>
        <w:t xml:space="preserve"> chặt chẽ với đồng nghiệp, cơ quan, đơn vị có liên quan trong quá trình thực hiện nhiệm vụ;</w:t>
      </w:r>
    </w:p>
    <w:p w:rsidR="00CC78BB" w:rsidRDefault="00CC78BB" w:rsidP="00CC78BB">
      <w:pPr>
        <w:spacing w:after="280" w:afterAutospacing="1"/>
      </w:pPr>
      <w:r>
        <w:t xml:space="preserve">đ) Có ít nhất 01 công trình khoa học, đề án, đề tài hoặc sáng kiến được áp dụng và mang lại hiệu quả </w:t>
      </w:r>
      <w:r>
        <w:rPr>
          <w:shd w:val="solid" w:color="FFFFFF" w:fill="auto"/>
        </w:rPr>
        <w:t>trong</w:t>
      </w:r>
      <w:r>
        <w:t xml:space="preserve"> việc thực hiện công tác chuyên môn, nghề nghiệp được cấp có thẩm quyền công nhận.</w:t>
      </w:r>
    </w:p>
    <w:p w:rsidR="00CC78BB" w:rsidRDefault="00CC78BB" w:rsidP="00CC78BB">
      <w:pPr>
        <w:spacing w:after="280" w:afterAutospacing="1"/>
      </w:pPr>
      <w:r>
        <w:t>2. Viên chức quản lý đạt được tất cả các tiêu chí sau đây thì phân loại đánh giá ở mức hoàn thành xuất sắc nhiệm vụ:</w:t>
      </w:r>
    </w:p>
    <w:p w:rsidR="00CC78BB" w:rsidRDefault="00CC78BB" w:rsidP="00CC78BB">
      <w:pPr>
        <w:spacing w:after="280" w:afterAutospacing="1"/>
      </w:pPr>
      <w:r>
        <w:t>a) Các tiêu chí quy định tại Khoản 1 Điều này;</w:t>
      </w:r>
    </w:p>
    <w:p w:rsidR="00CC78BB" w:rsidRDefault="00CC78BB" w:rsidP="00CC78BB">
      <w:pPr>
        <w:spacing w:after="280" w:afterAutospacing="1"/>
      </w:pPr>
      <w:r>
        <w:t>b) Có ý thức chủ động, sáng tạo trong công tác điều hành, tổ chức thực hiện công việc;</w:t>
      </w:r>
    </w:p>
    <w:p w:rsidR="00CC78BB" w:rsidRDefault="00CC78BB" w:rsidP="00CC78BB">
      <w:pPr>
        <w:spacing w:after="280" w:afterAutospacing="1"/>
      </w:pPr>
      <w:r>
        <w:t>c) Triển khai và thực hiện tốt cơ chế tự chủ, tự chịu trách nhiệm đối với đơn vị sự nghiệp công lập theo quy định của pháp luật;</w:t>
      </w:r>
    </w:p>
    <w:p w:rsidR="00CC78BB" w:rsidRDefault="00CC78BB" w:rsidP="00CC78BB">
      <w:pPr>
        <w:spacing w:after="280" w:afterAutospacing="1"/>
      </w:pPr>
      <w:r>
        <w:t>d) Cơ quan, đơn vị được giao quản lý, điều hành hoàn thành 100% khối lượng công việc, vượt tiến độ, có chất lượng, hiệu quả.</w:t>
      </w:r>
    </w:p>
    <w:p w:rsidR="00CC78BB" w:rsidRDefault="00CC78BB" w:rsidP="00CC78BB">
      <w:pPr>
        <w:spacing w:after="280" w:afterAutospacing="1"/>
      </w:pPr>
      <w:bookmarkStart w:id="81" w:name="dieu_26"/>
      <w:r>
        <w:rPr>
          <w:b/>
          <w:bCs/>
        </w:rPr>
        <w:t>Điều 26. Tiêu chí phân loại đánh giá viên chức ở mức hoàn thành tốt nhiệm vụ</w:t>
      </w:r>
      <w:bookmarkEnd w:id="81"/>
    </w:p>
    <w:p w:rsidR="00CC78BB" w:rsidRDefault="00CC78BB" w:rsidP="00CC78BB">
      <w:pPr>
        <w:spacing w:after="280" w:afterAutospacing="1"/>
      </w:pPr>
      <w:r>
        <w:t>1. Viên chức không giữ chức vụ quản lý đạt được tất cả các tiêu chí sau đây thì phân loại đánh giá ở mức hoàn thành tốt nhiệm vụ:</w:t>
      </w:r>
    </w:p>
    <w:p w:rsidR="00CC78BB" w:rsidRDefault="00CC78BB" w:rsidP="00CC78BB">
      <w:pPr>
        <w:spacing w:after="280" w:afterAutospacing="1"/>
      </w:pPr>
      <w:r>
        <w:t xml:space="preserve">a) Có năng lực, trình độ chuyên môn, nghiệp vụ tốt, hoàn thành 100% công việc hoặc nhiệm vụ theo </w:t>
      </w:r>
      <w:r>
        <w:rPr>
          <w:shd w:val="solid" w:color="FFFFFF" w:fill="auto"/>
        </w:rPr>
        <w:t>hợp đồng</w:t>
      </w:r>
      <w:r>
        <w:t xml:space="preserve"> làm việc đã ký kết, bảo đảm tiến độ </w:t>
      </w:r>
      <w:r>
        <w:rPr>
          <w:shd w:val="solid" w:color="FFFFFF" w:fill="auto"/>
        </w:rPr>
        <w:t>chất</w:t>
      </w:r>
      <w:r>
        <w:t xml:space="preserve"> lượng, hiệu quả; nghiêm túc chấp hành sự phân công công tác của người có thẩm quyền; có tinh thần trách nhiệm trong thực hiện nhiệm vụ được giao.</w:t>
      </w:r>
    </w:p>
    <w:p w:rsidR="00CC78BB" w:rsidRDefault="00CC78BB" w:rsidP="00CC78BB">
      <w:pPr>
        <w:spacing w:after="280" w:afterAutospacing="1"/>
      </w:pPr>
      <w:r>
        <w:t>b) Các tiêu chí quy định tại Điểm b, c, d và đ Khoản 1 Điều 25 Nghị định này.</w:t>
      </w:r>
    </w:p>
    <w:p w:rsidR="00CC78BB" w:rsidRDefault="00CC78BB" w:rsidP="00CC78BB">
      <w:pPr>
        <w:spacing w:after="280" w:afterAutospacing="1"/>
      </w:pPr>
      <w:r>
        <w:t>2. Viên chức quản lý đạt được tất cả các tiêu chí sau đây thì phân loại đánh giá ở mức hoàn thành tốt nhiệm vụ:</w:t>
      </w:r>
    </w:p>
    <w:p w:rsidR="00CC78BB" w:rsidRDefault="00CC78BB" w:rsidP="00CC78BB">
      <w:pPr>
        <w:spacing w:after="280" w:afterAutospacing="1"/>
      </w:pPr>
      <w:r>
        <w:t>a) Các tiêu chí quy định tại Khoản 1 Điều này, Điểm b và c Khoản 2 Điều 25 Nghị định này;</w:t>
      </w:r>
    </w:p>
    <w:p w:rsidR="00CC78BB" w:rsidRDefault="00CC78BB" w:rsidP="00CC78BB">
      <w:pPr>
        <w:spacing w:after="280" w:afterAutospacing="1"/>
      </w:pPr>
      <w:r>
        <w:t>b) Cơ quan, đơn vị được giao quản lý, điều hành hoàn thành 100% khối lượng công việc, bảo đảm tiến độ, chất lượng, hiệu quả.</w:t>
      </w:r>
    </w:p>
    <w:p w:rsidR="00CC78BB" w:rsidRDefault="00CC78BB" w:rsidP="00CC78BB">
      <w:pPr>
        <w:spacing w:after="280" w:afterAutospacing="1"/>
      </w:pPr>
      <w:bookmarkStart w:id="82" w:name="dieu_27"/>
      <w:r>
        <w:rPr>
          <w:b/>
          <w:bCs/>
        </w:rPr>
        <w:t>Điều 27. Tiêu chí phân loại đánh giá viên chức ở mức hoàn thành nhiệm vụ</w:t>
      </w:r>
      <w:bookmarkEnd w:id="82"/>
    </w:p>
    <w:p w:rsidR="00CC78BB" w:rsidRDefault="00CC78BB" w:rsidP="00CC78BB">
      <w:pPr>
        <w:spacing w:after="280" w:afterAutospacing="1"/>
      </w:pPr>
      <w:r>
        <w:lastRenderedPageBreak/>
        <w:t xml:space="preserve">1. Viên chức không giữ chức vụ quản lý đạt được tất cả các tiêu chí sau đây thì phân </w:t>
      </w:r>
      <w:r>
        <w:rPr>
          <w:shd w:val="solid" w:color="FFFFFF" w:fill="auto"/>
        </w:rPr>
        <w:t>loại</w:t>
      </w:r>
      <w:r>
        <w:t xml:space="preserve"> đánh giá ở mức hoàn thành nhiệm vụ:</w:t>
      </w:r>
    </w:p>
    <w:p w:rsidR="00CC78BB" w:rsidRDefault="00CC78BB" w:rsidP="00CC78BB">
      <w:pPr>
        <w:spacing w:after="280" w:afterAutospacing="1"/>
      </w:pPr>
      <w:r>
        <w:t>a) Có năng lực, trình độ chuyên môn, nghiệp vụ tốt, hoàn thành từ 70% đến dưới 100% công việc hoặc nhiệm vụ theo hợp đồng làm việc đã ký kết, trong đó có công việc còn chậm về tiến độ, hạn chế về chất lượng, hiệu quả; có tinh thần trách nhiệm trong thực hiện nhiệm vụ được giao;</w:t>
      </w:r>
    </w:p>
    <w:p w:rsidR="00CC78BB" w:rsidRDefault="00CC78BB" w:rsidP="00CC78BB">
      <w:pPr>
        <w:spacing w:after="280" w:afterAutospacing="1"/>
      </w:pPr>
      <w:r>
        <w:t>b) Các tiêu chí quy định tại Điểm b, c, d và đ Khoản 1 Điều 25 Nghị định này.</w:t>
      </w:r>
    </w:p>
    <w:p w:rsidR="00CC78BB" w:rsidRDefault="00CC78BB" w:rsidP="00CC78BB">
      <w:pPr>
        <w:spacing w:after="280" w:afterAutospacing="1"/>
      </w:pPr>
      <w:r>
        <w:t>2. Viên chức quản lý đạt được tất cả các tiêu chí sau đây thì phân loại đánh giá ở mức hoàn thành nhiệm vụ:</w:t>
      </w:r>
    </w:p>
    <w:p w:rsidR="00CC78BB" w:rsidRDefault="00CC78BB" w:rsidP="00CC78BB">
      <w:pPr>
        <w:spacing w:after="280" w:afterAutospacing="1"/>
      </w:pPr>
      <w:r>
        <w:t>a) Các tiêu chí quy định tại Khoản 1 Điều này;</w:t>
      </w:r>
    </w:p>
    <w:p w:rsidR="00CC78BB" w:rsidRDefault="00CC78BB" w:rsidP="00CC78BB">
      <w:pPr>
        <w:spacing w:after="280" w:afterAutospacing="1"/>
      </w:pPr>
      <w:r>
        <w:t>b) Nghiêm túc thực hiện cơ chế tự chủ, tự chịu trách nhiệm đối với đơn vị sự nghiệp công lập theo quy định của pháp luật;</w:t>
      </w:r>
    </w:p>
    <w:p w:rsidR="00CC78BB" w:rsidRDefault="00CC78BB" w:rsidP="00CC78BB">
      <w:pPr>
        <w:spacing w:after="280" w:afterAutospacing="1"/>
      </w:pPr>
      <w:r>
        <w:t>c) Cơ quan, đơn vị được giao quản lý, điều hành hoàn thành từ 70% đến dưới 100% khối lượng công việc.</w:t>
      </w:r>
    </w:p>
    <w:p w:rsidR="00CC78BB" w:rsidRDefault="00CC78BB" w:rsidP="00CC78BB">
      <w:pPr>
        <w:spacing w:after="280" w:afterAutospacing="1"/>
      </w:pPr>
      <w:bookmarkStart w:id="83" w:name="dieu_28"/>
      <w:r>
        <w:rPr>
          <w:b/>
          <w:bCs/>
        </w:rPr>
        <w:t>Điều 28. Tiêu chí phân loại đánh giá viên chức ở mức không hoàn thành nhiệm vụ</w:t>
      </w:r>
      <w:bookmarkEnd w:id="83"/>
    </w:p>
    <w:p w:rsidR="00CC78BB" w:rsidRDefault="00CC78BB" w:rsidP="00CC78BB">
      <w:pPr>
        <w:spacing w:after="280" w:afterAutospacing="1"/>
      </w:pPr>
      <w:r>
        <w:t>1. Viên chức không giữ chức vụ quản lý có một trong các tiêu chí sau đây thì phân loại đánh giá ở mức không hoàn thành nhiệm vụ:</w:t>
      </w:r>
    </w:p>
    <w:p w:rsidR="00CC78BB" w:rsidRDefault="00CC78BB" w:rsidP="00CC78BB">
      <w:pPr>
        <w:spacing w:after="280" w:afterAutospacing="1"/>
      </w:pPr>
      <w:r>
        <w:t>a) Hoàn thành dưới 70% công việc hoặc nhiệm vụ theo hợp đồng làm việc đã ký kết;</w:t>
      </w:r>
    </w:p>
    <w:p w:rsidR="00CC78BB" w:rsidRDefault="00CC78BB" w:rsidP="00CC78BB">
      <w:pPr>
        <w:spacing w:after="280" w:afterAutospacing="1"/>
      </w:pPr>
      <w:r>
        <w:t xml:space="preserve">b) Chưa nghiêm túc chấp hành sự phân công công tác của người có thẩm quyền; thiếu tinh thần trách nhiệm </w:t>
      </w:r>
      <w:r>
        <w:rPr>
          <w:shd w:val="solid" w:color="FFFFFF" w:fill="auto"/>
        </w:rPr>
        <w:t>trong</w:t>
      </w:r>
      <w:r>
        <w:t xml:space="preserve"> thực hiện nhiệm vụ được giao;</w:t>
      </w:r>
    </w:p>
    <w:p w:rsidR="00CC78BB" w:rsidRDefault="00CC78BB" w:rsidP="00CC78BB">
      <w:pPr>
        <w:spacing w:after="280" w:afterAutospacing="1"/>
      </w:pPr>
      <w:r>
        <w:t>c) Thực hiện công việc hoặc nhiệm vụ không đạt yêu cầu;</w:t>
      </w:r>
    </w:p>
    <w:p w:rsidR="00CC78BB" w:rsidRDefault="00CC78BB" w:rsidP="00CC78BB">
      <w:pPr>
        <w:spacing w:after="280" w:afterAutospacing="1"/>
      </w:pPr>
      <w:r>
        <w:t xml:space="preserve">d) Vi phạm quy </w:t>
      </w:r>
      <w:r>
        <w:rPr>
          <w:shd w:val="solid" w:color="FFFFFF" w:fill="auto"/>
        </w:rPr>
        <w:t>trình</w:t>
      </w:r>
      <w:r>
        <w:t>, quy định chuyên môn, nghiệp vụ;</w:t>
      </w:r>
    </w:p>
    <w:p w:rsidR="00CC78BB" w:rsidRDefault="00CC78BB" w:rsidP="00CC78BB">
      <w:pPr>
        <w:spacing w:after="280" w:afterAutospacing="1"/>
      </w:pPr>
      <w:r>
        <w:t>đ) Vi phạm quy tắc ứng xử, đạo đức nghề nghiệp của viên chức, gây phiền hà, sách nhiễu với nhân dân đến mức phải xử lý kỷ luật;</w:t>
      </w:r>
    </w:p>
    <w:p w:rsidR="00CC78BB" w:rsidRDefault="00CC78BB" w:rsidP="00CC78BB">
      <w:pPr>
        <w:spacing w:after="280" w:afterAutospacing="1"/>
      </w:pPr>
      <w:r>
        <w:t>e) Có hành vi chia rẽ nội bộ, gây mất đoàn kết tại cơ quan, đơn vị;</w:t>
      </w:r>
    </w:p>
    <w:p w:rsidR="00CC78BB" w:rsidRDefault="00CC78BB" w:rsidP="00CC78BB">
      <w:pPr>
        <w:spacing w:after="280" w:afterAutospacing="1"/>
      </w:pPr>
      <w:r>
        <w:t>g) Không có tinh thần phối hợp với đồng nghiệp, cơ quan, đơn vị có liên quan trong quá trình thực hiện nhiệm vụ để ảnh hưởng đến kết quả hoạt động của đơn vị;</w:t>
      </w:r>
    </w:p>
    <w:p w:rsidR="00CC78BB" w:rsidRDefault="00CC78BB" w:rsidP="00CC78BB">
      <w:pPr>
        <w:spacing w:after="280" w:afterAutospacing="1"/>
      </w:pPr>
      <w:r>
        <w:t>h) Vi phạm kỷ luật, vi phạm pháp luật trong thực hiện nhiệm vụ đến mức phải xử lý kỷ luật.</w:t>
      </w:r>
    </w:p>
    <w:p w:rsidR="00CC78BB" w:rsidRDefault="00CC78BB" w:rsidP="00951821">
      <w:pPr>
        <w:spacing w:after="280" w:afterAutospacing="1"/>
        <w:jc w:val="both"/>
      </w:pPr>
      <w:r>
        <w:lastRenderedPageBreak/>
        <w:t>2. Viên chức quản lý có một trong các tiêu chí sau đây thì phân loại đánh giá ở mức không hoàn thành nhiệm vụ:</w:t>
      </w:r>
    </w:p>
    <w:p w:rsidR="00CC78BB" w:rsidRDefault="00CC78BB" w:rsidP="00951821">
      <w:pPr>
        <w:spacing w:after="280" w:afterAutospacing="1"/>
        <w:jc w:val="both"/>
      </w:pPr>
      <w:r>
        <w:t>a) Các tiêu chí quy định tại Khoản 1 Điều này;</w:t>
      </w:r>
    </w:p>
    <w:p w:rsidR="00CC78BB" w:rsidRDefault="00CC78BB" w:rsidP="00951821">
      <w:pPr>
        <w:spacing w:after="280" w:afterAutospacing="1"/>
        <w:jc w:val="both"/>
      </w:pPr>
      <w:r>
        <w:t xml:space="preserve">b) Việc quản lý, điều hành thực hiện công việc hạn chế, không đạt hiệu quả, không đáp ứng yêu cầu công </w:t>
      </w:r>
      <w:r>
        <w:rPr>
          <w:shd w:val="solid" w:color="FFFFFF" w:fill="auto"/>
        </w:rPr>
        <w:t>việc</w:t>
      </w:r>
      <w:r>
        <w:t>;</w:t>
      </w:r>
    </w:p>
    <w:p w:rsidR="00CC78BB" w:rsidRDefault="00CC78BB" w:rsidP="00951821">
      <w:pPr>
        <w:spacing w:after="0"/>
        <w:jc w:val="both"/>
      </w:pPr>
      <w:r>
        <w:t>c) Để xảy ra các vụ vi phạm kỷ luật, vi phạm pháp luật đến mức phải xử lý kỷ luật;</w:t>
      </w:r>
    </w:p>
    <w:p w:rsidR="00CC78BB" w:rsidRDefault="00CC78BB" w:rsidP="00951821">
      <w:pPr>
        <w:spacing w:after="0"/>
        <w:jc w:val="both"/>
      </w:pPr>
      <w:r>
        <w:t xml:space="preserve">d) Cơ quan, đơn vị được giao quản </w:t>
      </w:r>
      <w:r>
        <w:rPr>
          <w:shd w:val="solid" w:color="FFFFFF" w:fill="auto"/>
        </w:rPr>
        <w:t>lý</w:t>
      </w:r>
      <w:r>
        <w:t>, điều hành hoàn thành dưới 70% khối lượng công việc.</w:t>
      </w:r>
    </w:p>
    <w:p w:rsidR="00CC78BB" w:rsidRDefault="00CC78BB" w:rsidP="00951821">
      <w:pPr>
        <w:spacing w:after="100" w:afterAutospacing="1"/>
      </w:pPr>
      <w:bookmarkStart w:id="84" w:name="chuong_5"/>
      <w:r>
        <w:rPr>
          <w:b/>
          <w:bCs/>
        </w:rPr>
        <w:t>Chương V</w:t>
      </w:r>
      <w:bookmarkStart w:id="85" w:name="_GoBack"/>
      <w:bookmarkEnd w:id="84"/>
      <w:bookmarkEnd w:id="85"/>
    </w:p>
    <w:p w:rsidR="00CC78BB" w:rsidRDefault="00CC78BB" w:rsidP="00CC78BB">
      <w:pPr>
        <w:spacing w:after="280" w:afterAutospacing="1"/>
        <w:jc w:val="center"/>
      </w:pPr>
      <w:bookmarkStart w:id="86" w:name="chuong_5_name"/>
      <w:r>
        <w:rPr>
          <w:b/>
          <w:bCs/>
        </w:rPr>
        <w:t>ĐIỀU KHOẢN THI HÀNH</w:t>
      </w:r>
      <w:bookmarkEnd w:id="86"/>
    </w:p>
    <w:p w:rsidR="00CC78BB" w:rsidRDefault="00CC78BB" w:rsidP="00CC78BB">
      <w:pPr>
        <w:spacing w:after="280" w:afterAutospacing="1"/>
      </w:pPr>
      <w:bookmarkStart w:id="87" w:name="dieu_29"/>
      <w:r>
        <w:rPr>
          <w:b/>
          <w:bCs/>
        </w:rPr>
        <w:t>Điều 29. Tổ chức thực hiện</w:t>
      </w:r>
      <w:bookmarkEnd w:id="87"/>
    </w:p>
    <w:p w:rsidR="00CC78BB" w:rsidRDefault="00CC78BB" w:rsidP="00CC78BB">
      <w:pPr>
        <w:spacing w:after="280" w:afterAutospacing="1"/>
      </w:pPr>
      <w:r>
        <w:t xml:space="preserve">1. Căn cứ điều kiện cụ thể </w:t>
      </w:r>
      <w:r>
        <w:rPr>
          <w:shd w:val="solid" w:color="FFFFFF" w:fill="auto"/>
        </w:rPr>
        <w:t>của</w:t>
      </w:r>
      <w:r>
        <w:t xml:space="preserve"> cơ quan, </w:t>
      </w:r>
      <w:r>
        <w:rPr>
          <w:shd w:val="solid" w:color="FFFFFF" w:fill="auto"/>
        </w:rPr>
        <w:t>tổ chức</w:t>
      </w:r>
      <w:r>
        <w:t xml:space="preserve">, đơn vị, Thủ trưởng cơ quan, </w:t>
      </w:r>
      <w:r>
        <w:rPr>
          <w:shd w:val="solid" w:color="FFFFFF" w:fill="auto"/>
        </w:rPr>
        <w:t>tổ chức</w:t>
      </w:r>
      <w:r>
        <w:t xml:space="preserve">, </w:t>
      </w:r>
      <w:r>
        <w:rPr>
          <w:shd w:val="solid" w:color="FFFFFF" w:fill="auto"/>
        </w:rPr>
        <w:t>đơn vị</w:t>
      </w:r>
      <w:r>
        <w:t xml:space="preserve"> xây dựng các tiêu chí chi tiết để đánh giá và phân loại cán bộ, công chức, viên chức; khuyến khích áp dụng công ng</w:t>
      </w:r>
      <w:r>
        <w:rPr>
          <w:shd w:val="solid" w:color="FFFFFF" w:fill="auto"/>
        </w:rPr>
        <w:t>hệ thông tin</w:t>
      </w:r>
      <w:r>
        <w:t xml:space="preserve"> để thực hiện đánh giá, phân loại cán bộ, công chức, viên chức bảo đảm </w:t>
      </w:r>
      <w:r>
        <w:rPr>
          <w:shd w:val="solid" w:color="FFFFFF" w:fill="auto"/>
        </w:rPr>
        <w:t>phù hợp</w:t>
      </w:r>
      <w:r>
        <w:t xml:space="preserve"> với các quy định tại Nghị định này.</w:t>
      </w:r>
    </w:p>
    <w:p w:rsidR="00CC78BB" w:rsidRDefault="00CC78BB" w:rsidP="00951821">
      <w:pPr>
        <w:spacing w:after="280" w:afterAutospacing="1"/>
        <w:jc w:val="both"/>
      </w:pPr>
      <w:r>
        <w:t xml:space="preserve">2. Người đứng đầu cơ quan quản lý cán bộ, công chức, viên chức chịu trách nhiệm </w:t>
      </w:r>
      <w:r>
        <w:rPr>
          <w:shd w:val="solid" w:color="FFFFFF" w:fill="auto"/>
        </w:rPr>
        <w:t>tổ chức</w:t>
      </w:r>
      <w:r>
        <w:t xml:space="preserve"> thực hiện việc đánh giá, phân loại đối với cán bộ công chức, viên chức hàng năm theo quy định tại Nghị định này và gửi báo cáo kết quả đánh giá, phân loại cán bộ, công chức, viên chức thuộc thẩm quyền quản </w:t>
      </w:r>
      <w:r>
        <w:rPr>
          <w:shd w:val="solid" w:color="FFFFFF" w:fill="auto"/>
        </w:rPr>
        <w:t>lý</w:t>
      </w:r>
      <w:r>
        <w:t xml:space="preserve"> về Bộ Nội vụ để </w:t>
      </w:r>
      <w:r>
        <w:rPr>
          <w:shd w:val="solid" w:color="FFFFFF" w:fill="auto"/>
        </w:rPr>
        <w:t>tổng hợp</w:t>
      </w:r>
      <w:r>
        <w:t xml:space="preserve"> trước ngày 01 tháng 3 hàng năm.</w:t>
      </w:r>
    </w:p>
    <w:p w:rsidR="00CC78BB" w:rsidRDefault="00CC78BB" w:rsidP="00951821">
      <w:pPr>
        <w:spacing w:after="280" w:afterAutospacing="1"/>
        <w:jc w:val="both"/>
      </w:pPr>
      <w:r>
        <w:t>3. Bộ Nội vụ có trách nhiệm theo dõi, kiểm tra, tổng hợp báo cáo Chính phủ, Thủ tướng Chính phủ kết quả đánh giá, phân loại cán bộ, công chức, viên chức hàng năm của các Bộ, ngành, địa phương và công khai kết quả đánh giá, phân loại cán bộ, công chức, viên chức hàng năm.</w:t>
      </w:r>
    </w:p>
    <w:p w:rsidR="00CC78BB" w:rsidRDefault="00CC78BB" w:rsidP="00CC78BB">
      <w:pPr>
        <w:spacing w:after="280" w:afterAutospacing="1"/>
      </w:pPr>
      <w:bookmarkStart w:id="88" w:name="dieu_30"/>
      <w:r>
        <w:rPr>
          <w:b/>
          <w:bCs/>
        </w:rPr>
        <w:t>Điều 30. Hiệu lực thi hành</w:t>
      </w:r>
      <w:bookmarkEnd w:id="88"/>
    </w:p>
    <w:p w:rsidR="00CC78BB" w:rsidRDefault="00CC78BB" w:rsidP="00CC78BB">
      <w:pPr>
        <w:spacing w:after="280" w:afterAutospacing="1"/>
      </w:pPr>
      <w:r>
        <w:t>1. Nghị định này có hiệu lực thi hành kể từ ngày 01 tháng 8 năm 2015.</w:t>
      </w:r>
    </w:p>
    <w:p w:rsidR="00CC78BB" w:rsidRDefault="00CC78BB" w:rsidP="00CC78BB">
      <w:pPr>
        <w:spacing w:after="280" w:afterAutospacing="1"/>
      </w:pPr>
      <w:r>
        <w:t xml:space="preserve">2. Bãi bỏ </w:t>
      </w:r>
      <w:bookmarkStart w:id="89" w:name="dc_79"/>
      <w:r>
        <w:t>Điều 45 Nghị định số 24/2010/NĐ-CP</w:t>
      </w:r>
      <w:bookmarkEnd w:id="89"/>
      <w:r>
        <w:t xml:space="preserve"> ngày 15 tháng 3 năm 2010 của Chính phủ về tuyển dụng, sử dụng và quản lý công chức và </w:t>
      </w:r>
      <w:bookmarkStart w:id="90" w:name="dc_1"/>
      <w:r>
        <w:t>Điều 37 Nghị định số 29/2012/NĐ-CP</w:t>
      </w:r>
      <w:bookmarkEnd w:id="90"/>
      <w:r>
        <w:t xml:space="preserve"> ngày 12 tháng 4 năm 2012 của Chính phủ về tuyển dụng, sử dụng và quản lý viên chức.</w:t>
      </w:r>
    </w:p>
    <w:p w:rsidR="00CC78BB" w:rsidRDefault="00CC78BB" w:rsidP="00CC78BB">
      <w:pPr>
        <w:spacing w:after="280" w:afterAutospacing="1"/>
      </w:pPr>
      <w:bookmarkStart w:id="91" w:name="dieu_31"/>
      <w:r>
        <w:rPr>
          <w:b/>
          <w:bCs/>
        </w:rPr>
        <w:t>Điều 31. Trách nhiệm thi hành</w:t>
      </w:r>
      <w:bookmarkEnd w:id="91"/>
    </w:p>
    <w:p w:rsidR="00CC78BB" w:rsidRDefault="00CC78BB" w:rsidP="00CC78BB">
      <w:pPr>
        <w:spacing w:after="280" w:afterAutospacing="1"/>
      </w:pPr>
      <w:r>
        <w:t xml:space="preserve">Các Bộ trưởng, Thủ trưởng cơ quan ngang Bộ, </w:t>
      </w:r>
      <w:r>
        <w:rPr>
          <w:shd w:val="solid" w:color="FFFFFF" w:fill="auto"/>
        </w:rPr>
        <w:t>Thủ trưởng</w:t>
      </w:r>
      <w:r>
        <w:t xml:space="preserve"> cơ quan thuộc Chính phủ, Chủ tịch </w:t>
      </w:r>
      <w:r>
        <w:rPr>
          <w:shd w:val="solid" w:color="FFFFFF" w:fill="auto"/>
        </w:rPr>
        <w:t>Ủy ban</w:t>
      </w:r>
      <w:r>
        <w:t xml:space="preserve"> nhân dân tỉnh, </w:t>
      </w:r>
      <w:r>
        <w:rPr>
          <w:shd w:val="solid" w:color="FFFFFF" w:fill="auto"/>
        </w:rPr>
        <w:t>thành phố</w:t>
      </w:r>
      <w:r>
        <w:t xml:space="preserve"> trực thuộc Trung ương và các cơ quan, </w:t>
      </w:r>
      <w:r>
        <w:rPr>
          <w:shd w:val="solid" w:color="FFFFFF" w:fill="auto"/>
        </w:rPr>
        <w:t>tổ chức</w:t>
      </w:r>
      <w:r>
        <w:t>, cá nhân có liên quan chịu trách nhiệm thi hành Nghị định này./.</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b/>
                <w:bCs/>
              </w:rPr>
              <w:t>TM. CHÍNH PHỦ</w:t>
            </w:r>
            <w:r>
              <w:rPr>
                <w:b/>
                <w:bCs/>
              </w:rPr>
              <w:br/>
              <w:t>THỦ TƯỚNG</w:t>
            </w:r>
            <w:r>
              <w:rPr>
                <w:b/>
                <w:bCs/>
              </w:rPr>
              <w:br/>
            </w:r>
            <w:r w:rsidRPr="00AB55A2">
              <w:rPr>
                <w:bCs/>
                <w:i/>
                <w:lang w:val="vi-VN"/>
              </w:rPr>
              <w:t>(đã ký)</w:t>
            </w:r>
            <w:r>
              <w:rPr>
                <w:b/>
                <w:bCs/>
              </w:rPr>
              <w:br/>
              <w:t>Nguyễn Tấn Dũng</w:t>
            </w:r>
          </w:p>
        </w:tc>
      </w:tr>
    </w:tbl>
    <w:p w:rsidR="00CC78BB" w:rsidRDefault="00CC78BB" w:rsidP="00CC78BB">
      <w:pPr>
        <w:spacing w:after="280" w:afterAutospacing="1"/>
      </w:pPr>
      <w:r>
        <w:t> </w:t>
      </w:r>
    </w:p>
    <w:p w:rsidR="00CC78BB" w:rsidRDefault="00CC78BB" w:rsidP="00CC78BB">
      <w:pPr>
        <w:spacing w:after="280" w:afterAutospacing="1"/>
        <w:jc w:val="center"/>
      </w:pPr>
      <w:bookmarkStart w:id="92" w:name="chuong_phuluc_1"/>
      <w:r>
        <w:rPr>
          <w:b/>
          <w:bCs/>
        </w:rPr>
        <w:br w:type="page"/>
      </w:r>
      <w:r>
        <w:rPr>
          <w:b/>
          <w:bCs/>
        </w:rPr>
        <w:lastRenderedPageBreak/>
        <w:t>PHỤ LỤC</w:t>
      </w:r>
      <w:bookmarkEnd w:id="92"/>
    </w:p>
    <w:p w:rsidR="00CC78BB" w:rsidRDefault="00CC78BB" w:rsidP="00CC78BB">
      <w:pPr>
        <w:spacing w:after="280" w:afterAutospacing="1"/>
        <w:jc w:val="center"/>
      </w:pPr>
      <w:bookmarkStart w:id="93" w:name="chuong_phuluc_1_name"/>
      <w:r>
        <w:t>MẪU PHIẾU ĐÁNH GIÁ VÀ PHÂN LOẠI CÁN BỘ, CÔNG CHỨC, VIÊN CHỨC</w:t>
      </w:r>
      <w:bookmarkEnd w:id="93"/>
      <w:r>
        <w:br/>
      </w:r>
      <w:r>
        <w:rPr>
          <w:i/>
          <w:iCs/>
        </w:rPr>
        <w:t xml:space="preserve">(Ban hành kèm theo Nghị định số 56/2015/NĐ-CP ngày 09 </w:t>
      </w:r>
      <w:r>
        <w:rPr>
          <w:i/>
          <w:iCs/>
          <w:shd w:val="solid" w:color="FFFFFF" w:fill="auto"/>
        </w:rPr>
        <w:t>tháng</w:t>
      </w:r>
      <w:r>
        <w:rPr>
          <w:i/>
          <w:iCs/>
        </w:rPr>
        <w:t xml:space="preserve"> 6 năm 2015 của Chính phủ về đánh giá và phân loại cán bộ, công chức, viên chức)</w:t>
      </w:r>
    </w:p>
    <w:p w:rsidR="00CC78BB" w:rsidRDefault="00CC78BB" w:rsidP="00CC78BB">
      <w:pPr>
        <w:spacing w:after="280" w:afterAutospacing="1"/>
      </w:pPr>
      <w:r>
        <w:t>1. Phiếu đánh giá và phân loại cán bộ (Mẫu số 01).</w:t>
      </w:r>
    </w:p>
    <w:p w:rsidR="00CC78BB" w:rsidRDefault="00CC78BB" w:rsidP="00CC78BB">
      <w:pPr>
        <w:spacing w:after="280" w:afterAutospacing="1"/>
      </w:pPr>
      <w:r>
        <w:t>2. Phiếu đánh giá và phân loại công chức (Mẫu số 02).</w:t>
      </w:r>
    </w:p>
    <w:p w:rsidR="00CC78BB" w:rsidRDefault="00CC78BB" w:rsidP="00CC78BB">
      <w:pPr>
        <w:spacing w:after="280" w:afterAutospacing="1"/>
      </w:pPr>
      <w:r>
        <w:t>3. Phiếu đánh giá và phân loại viên chức (Mẫu số 03).</w:t>
      </w:r>
    </w:p>
    <w:p w:rsidR="00CC78BB" w:rsidRDefault="00CC78BB" w:rsidP="00CC78BB">
      <w:pPr>
        <w:spacing w:after="280" w:afterAutospacing="1"/>
        <w:jc w:val="right"/>
      </w:pPr>
      <w:r>
        <w:rPr>
          <w:b/>
          <w:bCs/>
        </w:rPr>
        <w:t> </w:t>
      </w:r>
    </w:p>
    <w:p w:rsidR="00CC78BB" w:rsidRDefault="00CC78BB" w:rsidP="00CC78BB">
      <w:pPr>
        <w:spacing w:after="280" w:afterAutospacing="1"/>
        <w:jc w:val="right"/>
      </w:pPr>
      <w:r>
        <w:rPr>
          <w:b/>
          <w:bCs/>
        </w:rPr>
        <w:br w:type="page"/>
      </w:r>
      <w:r>
        <w:rPr>
          <w:b/>
          <w:bCs/>
        </w:rPr>
        <w:lastRenderedPageBreak/>
        <w:t>Mẫu số 01</w:t>
      </w:r>
    </w:p>
    <w:tbl>
      <w:tblPr>
        <w:tblW w:w="0" w:type="auto"/>
        <w:tblBorders>
          <w:top w:val="nil"/>
          <w:bottom w:val="nil"/>
          <w:insideH w:val="nil"/>
          <w:insideV w:val="nil"/>
        </w:tblBorders>
        <w:tblCellMar>
          <w:left w:w="0" w:type="dxa"/>
          <w:right w:w="0" w:type="dxa"/>
        </w:tblCellMar>
        <w:tblLook w:val="04A0"/>
      </w:tblPr>
      <w:tblGrid>
        <w:gridCol w:w="3362"/>
        <w:gridCol w:w="5494"/>
      </w:tblGrid>
      <w:tr w:rsidR="00CC78BB" w:rsidTr="00451B51">
        <w:trPr>
          <w:trHeight w:val="288"/>
        </w:trPr>
        <w:tc>
          <w:tcPr>
            <w:tcW w:w="3362"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sidRPr="00130535">
              <w:rPr>
                <w:b/>
                <w:bCs/>
                <w:color w:val="FF0000"/>
              </w:rPr>
              <w:t>Tên cơ quan</w:t>
            </w:r>
            <w:r>
              <w:rPr>
                <w:b/>
                <w:bCs/>
              </w:rPr>
              <w:t>,</w:t>
            </w:r>
            <w:r>
              <w:rPr>
                <w:b/>
                <w:bCs/>
              </w:rPr>
              <w:br/>
            </w:r>
            <w:r w:rsidRPr="00130535">
              <w:rPr>
                <w:b/>
                <w:bCs/>
                <w:color w:val="FF0000"/>
              </w:rPr>
              <w:t>tổ chức, đơn vị</w:t>
            </w:r>
            <w:r>
              <w:rPr>
                <w:b/>
                <w:bCs/>
              </w:rPr>
              <w:br/>
              <w: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b/>
                <w:bCs/>
              </w:rPr>
              <w:t>CỘNG HÒA XÃ HỘI CHỦ NGHĨA VIỆT NAM</w:t>
            </w:r>
            <w:r>
              <w:rPr>
                <w:b/>
                <w:bCs/>
              </w:rPr>
              <w:br/>
              <w:t xml:space="preserve">Độc lập - Tự do - Hạnh phúc </w:t>
            </w:r>
            <w:r>
              <w:rPr>
                <w:b/>
                <w:bCs/>
              </w:rPr>
              <w:br/>
              <w:t>---------------</w:t>
            </w:r>
          </w:p>
        </w:tc>
      </w:tr>
    </w:tbl>
    <w:p w:rsidR="00CC78BB" w:rsidRDefault="00CC78BB" w:rsidP="00CC78BB">
      <w:pPr>
        <w:spacing w:after="280" w:afterAutospacing="1"/>
      </w:pPr>
      <w:r>
        <w:t> </w:t>
      </w:r>
    </w:p>
    <w:p w:rsidR="00CC78BB" w:rsidRDefault="00CC78BB" w:rsidP="00CC78BB">
      <w:pPr>
        <w:spacing w:after="280" w:afterAutospacing="1"/>
        <w:jc w:val="center"/>
      </w:pPr>
      <w:r>
        <w:rPr>
          <w:b/>
          <w:bCs/>
        </w:rPr>
        <w:t>PHIẾU ĐÁNH GIÁ VÀ PHÂN LOẠI CÁN BỘ</w:t>
      </w:r>
    </w:p>
    <w:p w:rsidR="00CC78BB" w:rsidRPr="00130535" w:rsidRDefault="00CC78BB" w:rsidP="00CC78BB">
      <w:pPr>
        <w:spacing w:after="280" w:afterAutospacing="1"/>
        <w:jc w:val="center"/>
        <w:rPr>
          <w:color w:val="FF0000"/>
        </w:rPr>
      </w:pPr>
      <w:r w:rsidRPr="00130535">
        <w:rPr>
          <w:b/>
          <w:bCs/>
          <w:color w:val="FF0000"/>
        </w:rPr>
        <w:t>Năm 20...</w:t>
      </w:r>
    </w:p>
    <w:p w:rsidR="00CC78BB" w:rsidRDefault="00CC78BB" w:rsidP="00CC78BB">
      <w:pPr>
        <w:spacing w:before="0" w:after="0" w:line="380" w:lineRule="atLeast"/>
      </w:pPr>
      <w:r w:rsidRPr="00130535">
        <w:rPr>
          <w:color w:val="FF0000"/>
        </w:rPr>
        <w:t>Họ và tên:</w:t>
      </w:r>
      <w:r>
        <w:t xml:space="preserve"> .......................................................................................................................... </w:t>
      </w:r>
    </w:p>
    <w:p w:rsidR="00CC78BB" w:rsidRDefault="00CC78BB" w:rsidP="00CC78BB">
      <w:pPr>
        <w:spacing w:before="0" w:after="0" w:line="380" w:lineRule="atLeast"/>
      </w:pPr>
      <w:r w:rsidRPr="00130535">
        <w:rPr>
          <w:color w:val="FF0000"/>
        </w:rPr>
        <w:t>Chức vụ, chức danh</w:t>
      </w:r>
      <w:r>
        <w:t xml:space="preserve">: .......................................................................................................... </w:t>
      </w:r>
    </w:p>
    <w:p w:rsidR="00CC78BB" w:rsidRDefault="00CC78BB" w:rsidP="00CC78BB">
      <w:pPr>
        <w:spacing w:before="0" w:after="0" w:line="380" w:lineRule="atLeast"/>
      </w:pPr>
      <w:r w:rsidRPr="00130535">
        <w:rPr>
          <w:color w:val="FF0000"/>
        </w:rPr>
        <w:t>Cơ quan công tác</w:t>
      </w:r>
      <w:r>
        <w:t xml:space="preserve">: ............................................................................................................. </w:t>
      </w:r>
    </w:p>
    <w:p w:rsidR="00CC78BB" w:rsidRDefault="00CC78BB" w:rsidP="00CC78BB">
      <w:pPr>
        <w:spacing w:before="0" w:after="0" w:line="380" w:lineRule="atLeast"/>
      </w:pPr>
      <w:r w:rsidRPr="00130535">
        <w:rPr>
          <w:color w:val="FF0000"/>
        </w:rPr>
        <w:t>Hệ số lương</w:t>
      </w:r>
      <w:r>
        <w:t xml:space="preserve">: ..................................................................................................................... </w:t>
      </w:r>
    </w:p>
    <w:p w:rsidR="00CC78BB" w:rsidRDefault="00CC78BB" w:rsidP="00CC78BB">
      <w:pPr>
        <w:spacing w:before="0" w:after="0" w:line="380" w:lineRule="atLeast"/>
      </w:pPr>
      <w:r>
        <w:rPr>
          <w:b/>
          <w:bCs/>
        </w:rPr>
        <w:t>I. TỰ ĐÁNH GIÁ KẾT QUẢ CÔNG TÁC, TU DƯỠNG, RÈN LUYỆN CỦA CÁN BỘ</w:t>
      </w:r>
    </w:p>
    <w:p w:rsidR="00CC78BB" w:rsidRDefault="00CC78BB" w:rsidP="00CC78BB">
      <w:pPr>
        <w:spacing w:before="0" w:after="0" w:line="380" w:lineRule="atLeast"/>
      </w:pPr>
      <w:r>
        <w:t>1. Chấp hành đường lối, chủ trương, chính sách của Đảng và pháp luật của Nhà nước: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2. Phẩm chất chính trị, đạo đức, lối sống, tác phong và lề lối làm việc: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3. Năng lực lãnh đạo, điều hành, tổ chức thực hiện nhiệm vụ:</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4. Tinh thần trách nhiệm trong công tác: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rPr>
          <w:shd w:val="solid" w:color="FFFFFF" w:fill="auto"/>
        </w:rPr>
        <w:t>5. Kết quả</w:t>
      </w:r>
      <w:r>
        <w:t xml:space="preserve"> thực hiện nhiệm vụ được giao:</w:t>
      </w:r>
    </w:p>
    <w:p w:rsidR="00CC78BB" w:rsidRDefault="00CC78BB" w:rsidP="00CC78BB">
      <w:pPr>
        <w:spacing w:before="0" w:after="0" w:line="380" w:lineRule="atLeast"/>
      </w:pPr>
      <w:r>
        <w:t xml:space="preserve">......................................................................................................................................... </w:t>
      </w:r>
    </w:p>
    <w:p w:rsidR="00CC78BB" w:rsidRDefault="00CC78BB" w:rsidP="00CC78BB">
      <w:pPr>
        <w:spacing w:before="0" w:after="0" w:line="380" w:lineRule="atLeast"/>
      </w:pPr>
      <w:r>
        <w:rPr>
          <w:b/>
          <w:bCs/>
        </w:rPr>
        <w:t>II. TỰ ĐÁNH GIÁ, PHÂN LOẠI CỦA CÁN BỘ</w:t>
      </w:r>
    </w:p>
    <w:p w:rsidR="00CC78BB" w:rsidRDefault="00CC78BB" w:rsidP="00CC78BB">
      <w:pPr>
        <w:spacing w:before="0" w:after="0" w:line="380" w:lineRule="atLeast"/>
      </w:pPr>
      <w:r>
        <w:t>1. Đánh giá ưu, nhược điểm:</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 </w:t>
      </w:r>
    </w:p>
    <w:p w:rsidR="00CC78BB" w:rsidRDefault="00CC78BB" w:rsidP="00CC78BB">
      <w:pPr>
        <w:spacing w:before="0" w:after="0" w:line="380" w:lineRule="atLeast"/>
      </w:pPr>
      <w:r w:rsidRPr="00130535">
        <w:rPr>
          <w:color w:val="FF0000"/>
        </w:rPr>
        <w:t>2. Phân loại đánh giá</w:t>
      </w:r>
      <w:r>
        <w:t>:</w:t>
      </w:r>
    </w:p>
    <w:p w:rsidR="00CC78BB" w:rsidRDefault="00CC78BB" w:rsidP="00CC78BB">
      <w:pPr>
        <w:spacing w:before="0" w:after="0" w:line="380" w:lineRule="atLeast"/>
      </w:pPr>
      <w:r>
        <w:rPr>
          <w:i/>
          <w:iCs/>
        </w:rPr>
        <w:t xml:space="preserve">(Phân loại đánh giá theo 1 trong 4 mức sau: Hoàn thành xuất sắc nhiệm vụ; hoàn thành tốt nhiệm vụ; hoàn thành nhiệm vụ nhưng còn hạn chế </w:t>
      </w:r>
      <w:r>
        <w:rPr>
          <w:i/>
          <w:iCs/>
          <w:shd w:val="solid" w:color="FFFFFF" w:fill="auto"/>
        </w:rPr>
        <w:t>về</w:t>
      </w:r>
      <w:r>
        <w:rPr>
          <w:i/>
          <w:iCs/>
        </w:rPr>
        <w:t xml:space="preserve"> năng lực; không hoàn thành nhiệm vụ)</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jc w:val="center"/>
            </w:pPr>
            <w:r>
              <w:rPr>
                <w:i/>
                <w:iCs/>
              </w:rPr>
              <w:t>Ngày....</w:t>
            </w:r>
            <w:r>
              <w:rPr>
                <w:i/>
                <w:iCs/>
                <w:shd w:val="solid" w:color="FFFFFF" w:fill="auto"/>
              </w:rPr>
              <w:t>tháng</w:t>
            </w:r>
            <w:r>
              <w:rPr>
                <w:i/>
                <w:iCs/>
              </w:rPr>
              <w:t>....năm 20...</w:t>
            </w:r>
            <w:r>
              <w:br/>
            </w:r>
            <w:r>
              <w:rPr>
                <w:b/>
                <w:bCs/>
              </w:rPr>
              <w:lastRenderedPageBreak/>
              <w:t>Cán bộ tự đánh giá</w:t>
            </w:r>
            <w:r>
              <w:br/>
            </w:r>
            <w:r>
              <w:rPr>
                <w:i/>
                <w:iCs/>
              </w:rPr>
              <w:t>(ký tên, ghi rõ họ tên)</w:t>
            </w:r>
          </w:p>
        </w:tc>
      </w:tr>
    </w:tbl>
    <w:p w:rsidR="00CC78BB" w:rsidRDefault="00CC78BB" w:rsidP="00CC78BB">
      <w:pPr>
        <w:spacing w:before="0" w:after="0" w:line="380" w:lineRule="atLeast"/>
      </w:pPr>
      <w:r>
        <w:lastRenderedPageBreak/>
        <w:t> </w:t>
      </w:r>
    </w:p>
    <w:p w:rsidR="00CC78BB" w:rsidRDefault="00CC78BB" w:rsidP="00CC78BB">
      <w:pPr>
        <w:spacing w:before="0" w:after="0" w:line="380" w:lineRule="atLeast"/>
      </w:pPr>
      <w:r>
        <w:rPr>
          <w:b/>
          <w:bCs/>
        </w:rPr>
        <w:t>III. Ý KIẾN CỦA TẬP THỂ LÃNH ĐẠO CƠ QUAN NƠI CÁN BỘ CÔNG TÁC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jc w:val="center"/>
            </w:pPr>
            <w:r>
              <w:rPr>
                <w:i/>
                <w:iCs/>
              </w:rPr>
              <w:t>Ngày....</w:t>
            </w:r>
            <w:r>
              <w:rPr>
                <w:i/>
                <w:iCs/>
                <w:shd w:val="solid" w:color="FFFFFF" w:fill="auto"/>
              </w:rPr>
              <w:t>tháng</w:t>
            </w:r>
            <w:r>
              <w:rPr>
                <w:i/>
                <w:iCs/>
              </w:rPr>
              <w:t>....năm 20...</w:t>
            </w:r>
            <w:r>
              <w:br/>
            </w:r>
            <w:r>
              <w:rPr>
                <w:b/>
                <w:bCs/>
              </w:rPr>
              <w:t>Đại diện lãnh đạo cơ quan</w:t>
            </w:r>
            <w:r>
              <w:br/>
            </w:r>
            <w:r>
              <w:rPr>
                <w:i/>
                <w:iCs/>
              </w:rPr>
              <w:t>(ký tên, ghi rõ họ tên)</w:t>
            </w:r>
          </w:p>
        </w:tc>
      </w:tr>
    </w:tbl>
    <w:p w:rsidR="00CC78BB" w:rsidRDefault="00CC78BB" w:rsidP="00CC78BB">
      <w:pPr>
        <w:spacing w:before="0" w:after="0" w:line="380" w:lineRule="atLeast"/>
      </w:pPr>
      <w:r>
        <w:t> </w:t>
      </w:r>
    </w:p>
    <w:p w:rsidR="00CC78BB" w:rsidRDefault="00CC78BB" w:rsidP="00CC78BB">
      <w:pPr>
        <w:spacing w:before="0" w:after="0" w:line="380" w:lineRule="atLeast"/>
      </w:pPr>
      <w:r>
        <w:rPr>
          <w:b/>
          <w:bCs/>
          <w:shd w:val="solid" w:color="FFFFFF" w:fill="auto"/>
        </w:rPr>
        <w:t>IV. KẾT QUẢ ĐÁNH GIÁ, PHÂN LOẠI CÁN BỘ CỦA CẤP CÓ THẨM QUYỀN</w:t>
      </w:r>
    </w:p>
    <w:p w:rsidR="00CC78BB" w:rsidRDefault="00CC78BB" w:rsidP="00CC78BB">
      <w:pPr>
        <w:spacing w:before="0" w:after="0" w:line="380" w:lineRule="atLeast"/>
      </w:pPr>
      <w:r>
        <w:t>1. Nhận xét ưu, nhược điểm:</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2. </w:t>
      </w:r>
      <w:r w:rsidRPr="00130535">
        <w:rPr>
          <w:color w:val="FF0000"/>
        </w:rPr>
        <w:t>Kết quả đánh giá, phân loại cán bộ</w:t>
      </w:r>
      <w:r>
        <w:t>:</w:t>
      </w:r>
    </w:p>
    <w:p w:rsidR="00CC78BB" w:rsidRDefault="00CC78BB" w:rsidP="00CC78BB">
      <w:pPr>
        <w:spacing w:before="0" w:after="0" w:line="380" w:lineRule="atLeast"/>
      </w:pPr>
      <w:r>
        <w:rPr>
          <w:i/>
          <w:iCs/>
        </w:rPr>
        <w:t xml:space="preserve">(Phân loại đánh giá theo 1 trong 4 loại sau: Hoàn thành xuất sắc nhiệm vụ; hoàn thành tốt nhiệm vụ; hoàn thành nhiệm vụ nhưng còn hạn chế </w:t>
      </w:r>
      <w:r>
        <w:rPr>
          <w:i/>
          <w:iCs/>
          <w:shd w:val="solid" w:color="FFFFFF" w:fill="auto"/>
        </w:rPr>
        <w:t>về</w:t>
      </w:r>
      <w:r>
        <w:rPr>
          <w:i/>
          <w:iCs/>
        </w:rPr>
        <w:t xml:space="preserve"> năng lực; không hoàn thành nhiệm vụ).</w:t>
      </w:r>
    </w:p>
    <w:p w:rsidR="00CC78BB" w:rsidRPr="00AB55A2" w:rsidRDefault="00CC78BB" w:rsidP="00CC78BB">
      <w:pPr>
        <w:spacing w:before="0" w:after="0" w:line="380" w:lineRule="atLeast"/>
      </w:pPr>
      <w:r>
        <w:t xml:space="preserve">.........................................................................................................................................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line="380" w:lineRule="atLeast"/>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line="380" w:lineRule="atLeast"/>
              <w:jc w:val="center"/>
            </w:pPr>
            <w:r>
              <w:rPr>
                <w:i/>
                <w:iCs/>
              </w:rPr>
              <w:t>Ngày....</w:t>
            </w:r>
            <w:r>
              <w:rPr>
                <w:i/>
                <w:iCs/>
                <w:shd w:val="solid" w:color="FFFFFF" w:fill="auto"/>
              </w:rPr>
              <w:t>tháng</w:t>
            </w:r>
            <w:r>
              <w:rPr>
                <w:i/>
                <w:iCs/>
              </w:rPr>
              <w:t>....năm 20...</w:t>
            </w:r>
            <w:r>
              <w:br/>
            </w:r>
            <w:r>
              <w:rPr>
                <w:b/>
                <w:bCs/>
              </w:rPr>
              <w:t>Đại diện cấp có thẩm quyền</w:t>
            </w:r>
            <w:r>
              <w:br/>
            </w:r>
            <w:r>
              <w:rPr>
                <w:i/>
                <w:iCs/>
              </w:rPr>
              <w:t>(ký tên, ghi rõ họ tên, đóng dấu)</w:t>
            </w:r>
          </w:p>
        </w:tc>
      </w:tr>
    </w:tbl>
    <w:p w:rsidR="00CC78BB" w:rsidRDefault="00CC78BB" w:rsidP="00CC78BB">
      <w:pPr>
        <w:spacing w:after="280" w:afterAutospacing="1"/>
      </w:pPr>
      <w:r>
        <w:t> </w:t>
      </w:r>
    </w:p>
    <w:p w:rsidR="00CC78BB" w:rsidRDefault="00CC78BB" w:rsidP="00CC78BB">
      <w:pPr>
        <w:spacing w:after="280" w:afterAutospacing="1"/>
        <w:jc w:val="right"/>
      </w:pPr>
      <w:r>
        <w:rPr>
          <w:b/>
          <w:bCs/>
        </w:rPr>
        <w:br w:type="page"/>
      </w:r>
      <w:r>
        <w:rPr>
          <w:b/>
          <w:bCs/>
        </w:rPr>
        <w:lastRenderedPageBreak/>
        <w:t>Mẫu số 02</w:t>
      </w:r>
    </w:p>
    <w:tbl>
      <w:tblPr>
        <w:tblW w:w="0" w:type="auto"/>
        <w:tblBorders>
          <w:top w:val="nil"/>
          <w:bottom w:val="nil"/>
          <w:insideH w:val="nil"/>
          <w:insideV w:val="nil"/>
        </w:tblBorders>
        <w:tblCellMar>
          <w:left w:w="0" w:type="dxa"/>
          <w:right w:w="0" w:type="dxa"/>
        </w:tblCellMar>
        <w:tblLook w:val="04A0"/>
      </w:tblPr>
      <w:tblGrid>
        <w:gridCol w:w="3362"/>
        <w:gridCol w:w="5494"/>
      </w:tblGrid>
      <w:tr w:rsidR="00CC78BB" w:rsidTr="00451B51">
        <w:trPr>
          <w:trHeight w:val="288"/>
        </w:trPr>
        <w:tc>
          <w:tcPr>
            <w:tcW w:w="3362"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b/>
                <w:bCs/>
              </w:rPr>
              <w:t>Tên cơ quan,</w:t>
            </w:r>
            <w:r>
              <w:rPr>
                <w:b/>
                <w:bCs/>
              </w:rPr>
              <w:br/>
              <w:t>tổ chức, đơn vị</w:t>
            </w:r>
            <w:r>
              <w:rPr>
                <w:b/>
                <w:bCs/>
              </w:rPr>
              <w:br/>
              <w: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b/>
                <w:bCs/>
              </w:rPr>
              <w:t>CỘNG HÒA XÃ HỘI CHỦ NGHĨA VIỆT NAM</w:t>
            </w:r>
            <w:r>
              <w:rPr>
                <w:b/>
                <w:bCs/>
              </w:rPr>
              <w:br/>
              <w:t xml:space="preserve">Độc lập - Tự do - Hạnh phúc </w:t>
            </w:r>
            <w:r>
              <w:rPr>
                <w:b/>
                <w:bCs/>
              </w:rPr>
              <w:br/>
              <w:t>---------------</w:t>
            </w:r>
          </w:p>
        </w:tc>
      </w:tr>
    </w:tbl>
    <w:p w:rsidR="00CC78BB" w:rsidRDefault="00CC78BB" w:rsidP="00CC78BB">
      <w:pPr>
        <w:spacing w:after="280" w:afterAutospacing="1"/>
      </w:pPr>
      <w:r>
        <w:t> </w:t>
      </w:r>
    </w:p>
    <w:p w:rsidR="00CC78BB" w:rsidRDefault="00CC78BB" w:rsidP="00CC78BB">
      <w:pPr>
        <w:spacing w:after="280" w:afterAutospacing="1"/>
        <w:jc w:val="center"/>
      </w:pPr>
      <w:r>
        <w:rPr>
          <w:b/>
          <w:bCs/>
        </w:rPr>
        <w:t>PHIẾU ĐÁNH GIÁ VÀ PHÂN LOẠI CÔNG CHỨC</w:t>
      </w:r>
    </w:p>
    <w:p w:rsidR="00CC78BB" w:rsidRDefault="00CC78BB" w:rsidP="00CC78BB">
      <w:pPr>
        <w:spacing w:after="280" w:afterAutospacing="1"/>
        <w:jc w:val="center"/>
      </w:pPr>
      <w:r>
        <w:rPr>
          <w:b/>
          <w:bCs/>
        </w:rPr>
        <w:t>Năm 20...</w:t>
      </w:r>
    </w:p>
    <w:p w:rsidR="00CC78BB" w:rsidRDefault="00CC78BB" w:rsidP="00CC78BB">
      <w:pPr>
        <w:spacing w:before="0" w:after="0" w:line="380" w:lineRule="atLeast"/>
      </w:pPr>
      <w:r>
        <w:t>Họ và tên: ........................................................................................................................  </w:t>
      </w:r>
    </w:p>
    <w:p w:rsidR="00CC78BB" w:rsidRDefault="00CC78BB" w:rsidP="00CC78BB">
      <w:pPr>
        <w:spacing w:before="0" w:after="0" w:line="380" w:lineRule="atLeast"/>
      </w:pPr>
      <w:r>
        <w:t xml:space="preserve">Chức vụ, chức danh: ........................................................................................................ </w:t>
      </w:r>
    </w:p>
    <w:p w:rsidR="00CC78BB" w:rsidRDefault="00CC78BB" w:rsidP="00CC78BB">
      <w:pPr>
        <w:spacing w:before="0" w:after="0" w:line="380" w:lineRule="atLeast"/>
      </w:pPr>
      <w:r>
        <w:t xml:space="preserve">Đơn vị công tác: .............................................................................................................. </w:t>
      </w:r>
    </w:p>
    <w:p w:rsidR="00CC78BB" w:rsidRDefault="00CC78BB" w:rsidP="00CC78BB">
      <w:pPr>
        <w:spacing w:before="0" w:after="0" w:line="380" w:lineRule="atLeast"/>
      </w:pPr>
      <w:r>
        <w:t xml:space="preserve">Ngạch công chức: ……………. Bậc:………………… Hệ số lương: ...................................... </w:t>
      </w:r>
    </w:p>
    <w:p w:rsidR="00CC78BB" w:rsidRDefault="00CC78BB" w:rsidP="00CC78BB">
      <w:pPr>
        <w:spacing w:before="0" w:after="0" w:line="380" w:lineRule="atLeast"/>
      </w:pPr>
      <w:r>
        <w:rPr>
          <w:b/>
          <w:bCs/>
        </w:rPr>
        <w:t>I. TỰ ĐÁNH GIÁ KẾT QUẢ CÔNG TÁC, TU DƯỠNG, RÈN LUYỆN CỦA CÔNG CHỨC</w:t>
      </w:r>
    </w:p>
    <w:p w:rsidR="00CC78BB" w:rsidRDefault="00CC78BB" w:rsidP="00CC78BB">
      <w:pPr>
        <w:spacing w:before="0" w:after="0" w:line="380" w:lineRule="atLeast"/>
      </w:pPr>
      <w:r>
        <w:t>1. Chấp hành đường lối, chủ trương, chính sách của Đảng và pháp luật của Nhà nước: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2. Phẩm chất chính trị, đạo đức, lối sống, tác phong và lề lối làm việc: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3. Năng lực, trình độ chuyên môn, nghiệp vụ:</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4. Tiến độ và kết quả thực hiện nhiệm vụ:</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5. Tinh thần trách nhiệm và phối hợp trong thực hiện nhiệm vụ:</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6. Thái độ phục vụ nhân dân:</w:t>
      </w:r>
    </w:p>
    <w:p w:rsidR="00CC78BB" w:rsidRDefault="00CC78BB" w:rsidP="00CC78BB">
      <w:pPr>
        <w:spacing w:before="0" w:after="0" w:line="380" w:lineRule="atLeast"/>
      </w:pPr>
      <w:r>
        <w:t xml:space="preserve">....................................................................................................................................... </w:t>
      </w:r>
    </w:p>
    <w:p w:rsidR="00CC78BB" w:rsidRDefault="00CC78BB" w:rsidP="00CC78BB">
      <w:pPr>
        <w:spacing w:before="0" w:after="0" w:line="380" w:lineRule="atLeast"/>
      </w:pPr>
      <w:r>
        <w:rPr>
          <w:b/>
          <w:bCs/>
        </w:rPr>
        <w:t>PHẦN DÀNH RIÊNG CHO CÔNG CHỨC LÃNH ĐẠO, QUẢN LÝ</w:t>
      </w:r>
    </w:p>
    <w:p w:rsidR="00CC78BB" w:rsidRDefault="00CC78BB" w:rsidP="00CC78BB">
      <w:pPr>
        <w:spacing w:before="0" w:after="0" w:line="380" w:lineRule="atLeast"/>
      </w:pPr>
      <w:r>
        <w:t>7. Kết quả hoạt động của cơ quan, tổ chức, đơn vị được giao lãnh đạo, quản lý:</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8. Năng lực lãnh đạo, quản lý:</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9. Năng lực </w:t>
      </w:r>
      <w:r>
        <w:rPr>
          <w:shd w:val="solid" w:color="FFFFFF" w:fill="auto"/>
        </w:rPr>
        <w:t>tập hợp</w:t>
      </w:r>
      <w:r>
        <w:t xml:space="preserve">, đoàn </w:t>
      </w:r>
      <w:r>
        <w:rPr>
          <w:shd w:val="solid" w:color="FFFFFF" w:fill="auto"/>
        </w:rPr>
        <w:t>kết</w:t>
      </w:r>
      <w:r>
        <w:t xml:space="preserve"> công chức: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rPr>
          <w:b/>
          <w:bCs/>
        </w:rPr>
        <w:lastRenderedPageBreak/>
        <w:t>II. TỰ ĐÁNH GIÁ, PHÂN LOẠI CỦA CÔNG CHỨC</w:t>
      </w:r>
    </w:p>
    <w:p w:rsidR="00CC78BB" w:rsidRDefault="00CC78BB" w:rsidP="00CC78BB">
      <w:pPr>
        <w:spacing w:before="0" w:after="0" w:line="380" w:lineRule="atLeast"/>
      </w:pPr>
      <w:r>
        <w:t>1. Đánh giá ưu, nhược điểm:</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 </w:t>
      </w:r>
    </w:p>
    <w:p w:rsidR="00CC78BB" w:rsidRPr="009D0535" w:rsidRDefault="00CC78BB" w:rsidP="00CC78BB">
      <w:pPr>
        <w:spacing w:before="0" w:after="0" w:line="380" w:lineRule="atLeast"/>
        <w:rPr>
          <w:color w:val="FF0000"/>
        </w:rPr>
      </w:pPr>
      <w:r w:rsidRPr="009D0535">
        <w:rPr>
          <w:color w:val="FF0000"/>
        </w:rPr>
        <w:t>2. Phân loại đánh giá:</w:t>
      </w:r>
    </w:p>
    <w:p w:rsidR="00CC78BB" w:rsidRDefault="00CC78BB" w:rsidP="00CC78BB">
      <w:pPr>
        <w:spacing w:before="0" w:after="0" w:line="380" w:lineRule="atLeast"/>
      </w:pPr>
      <w:r>
        <w:rPr>
          <w:i/>
          <w:iCs/>
        </w:rPr>
        <w:t>(Phân loại đánh giá theo 1 trong 4 mức sau: Hoàn thành xuất sắc nhiệm vụ; hoàn thành tốt nhiệm vụ; hoàn thành nhiệm vụ nhưng còn hạn chế về năng lực; không hoàn thành nhiệm vụ)</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jc w:val="center"/>
            </w:pPr>
            <w:r>
              <w:rPr>
                <w:i/>
                <w:iCs/>
              </w:rPr>
              <w:t>Ngày....</w:t>
            </w:r>
            <w:r>
              <w:rPr>
                <w:i/>
                <w:iCs/>
                <w:shd w:val="solid" w:color="FFFFFF" w:fill="auto"/>
              </w:rPr>
              <w:t>tháng</w:t>
            </w:r>
            <w:r>
              <w:rPr>
                <w:i/>
                <w:iCs/>
              </w:rPr>
              <w:t>....năm 20...</w:t>
            </w:r>
            <w:r>
              <w:br/>
            </w:r>
            <w:r>
              <w:rPr>
                <w:b/>
                <w:bCs/>
              </w:rPr>
              <w:t>Công chức tự đánh giá</w:t>
            </w:r>
            <w:r>
              <w:br/>
            </w:r>
            <w:r>
              <w:rPr>
                <w:i/>
                <w:iCs/>
              </w:rPr>
              <w:t>(ký tên, ghi rõ họ tên)</w:t>
            </w:r>
          </w:p>
        </w:tc>
      </w:tr>
    </w:tbl>
    <w:p w:rsidR="00CC78BB" w:rsidRDefault="00CC78BB" w:rsidP="00CC78BB">
      <w:pPr>
        <w:spacing w:before="0" w:after="0" w:line="380" w:lineRule="atLeast"/>
      </w:pPr>
      <w:r>
        <w:rPr>
          <w:b/>
          <w:bCs/>
        </w:rPr>
        <w:t>III. Ý KIẾN CỦA TẬP THỂ ĐƠN VỊ VÀ LÃNH ĐẠO TRỰC TIẾP QUẢN LÝ CÔNG CHỨC</w:t>
      </w:r>
    </w:p>
    <w:p w:rsidR="00CC78BB" w:rsidRDefault="00CC78BB" w:rsidP="00CC78BB">
      <w:pPr>
        <w:spacing w:before="0" w:after="0" w:line="380" w:lineRule="atLeast"/>
      </w:pPr>
      <w:r>
        <w:t>1. Ý kiến của tập thể đơn vị nơi công chức công tác: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2. Nhận xét của lãnh đạo trực tiếp quản lý công chức: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jc w:val="center"/>
            </w:pPr>
            <w:r>
              <w:rPr>
                <w:i/>
                <w:iCs/>
              </w:rPr>
              <w:t>Ngày....</w:t>
            </w:r>
            <w:r>
              <w:rPr>
                <w:i/>
                <w:iCs/>
                <w:shd w:val="solid" w:color="FFFFFF" w:fill="auto"/>
              </w:rPr>
              <w:t>tháng</w:t>
            </w:r>
            <w:r>
              <w:rPr>
                <w:i/>
                <w:iCs/>
              </w:rPr>
              <w:t>....năm 20...</w:t>
            </w:r>
            <w:r>
              <w:br/>
            </w:r>
            <w:r>
              <w:rPr>
                <w:b/>
                <w:bCs/>
              </w:rPr>
              <w:t>Thủ trưởng trực tiếp đánh giá</w:t>
            </w:r>
            <w:r>
              <w:br/>
            </w:r>
            <w:r>
              <w:rPr>
                <w:i/>
                <w:iCs/>
              </w:rPr>
              <w:t>(ký tên, ghi rõ họ tên)</w:t>
            </w:r>
          </w:p>
        </w:tc>
      </w:tr>
    </w:tbl>
    <w:p w:rsidR="00CC78BB" w:rsidRDefault="00CC78BB" w:rsidP="00CC78BB">
      <w:pPr>
        <w:spacing w:before="0" w:after="0" w:line="380" w:lineRule="atLeast"/>
      </w:pPr>
      <w:r>
        <w:rPr>
          <w:b/>
          <w:bCs/>
        </w:rPr>
        <w:t>IV. KẾT QUẢ ĐÁNH GIÁ, PHÂN LOẠI CÔNG CHỨC CỦA CẤP CÓ THẨM QUYỀN</w:t>
      </w:r>
    </w:p>
    <w:p w:rsidR="00CC78BB" w:rsidRDefault="00CC78BB" w:rsidP="00CC78BB">
      <w:pPr>
        <w:spacing w:before="0" w:after="0" w:line="380" w:lineRule="atLeast"/>
      </w:pPr>
      <w:r>
        <w:t>1. Nhận xét ưu, nhược điểm:</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2. Kết quả đánh giá, phân loại công chức:</w:t>
      </w:r>
    </w:p>
    <w:p w:rsidR="00CC78BB" w:rsidRDefault="00CC78BB" w:rsidP="00CC78BB">
      <w:pPr>
        <w:spacing w:before="0" w:after="0" w:line="380" w:lineRule="atLeast"/>
      </w:pPr>
      <w:r>
        <w:rPr>
          <w:i/>
          <w:iCs/>
        </w:rPr>
        <w:t>(Phân loại đánh giá theo 1 trong 4 mức sau: Hoàn thành xuất sắc nhiệm vụ; hoàn thành tốt nhiệm vụ; hoàn thành nhiệm vụ nhưng còn hạn chế về năng lực; không hoàn thành nhiệm vụ)</w:t>
      </w:r>
    </w:p>
    <w:p w:rsidR="00CC78BB" w:rsidRDefault="00CC78BB" w:rsidP="00CC78BB">
      <w:pPr>
        <w:spacing w:before="0" w:after="0" w:line="380" w:lineRule="atLeast"/>
      </w:pPr>
      <w:r>
        <w:t xml:space="preserve">.......................................................................................................................................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i/>
                <w:iCs/>
              </w:rPr>
              <w:t>Ngày....</w:t>
            </w:r>
            <w:r>
              <w:rPr>
                <w:i/>
                <w:iCs/>
                <w:shd w:val="solid" w:color="FFFFFF" w:fill="auto"/>
              </w:rPr>
              <w:t>tháng</w:t>
            </w:r>
            <w:r>
              <w:rPr>
                <w:i/>
                <w:iCs/>
              </w:rPr>
              <w:t>....năm 20...</w:t>
            </w:r>
            <w:r>
              <w:br/>
            </w:r>
            <w:r>
              <w:rPr>
                <w:b/>
                <w:bCs/>
              </w:rPr>
              <w:t>Thủ trưởng đơn vị</w:t>
            </w:r>
            <w:r>
              <w:br/>
            </w:r>
            <w:r>
              <w:rPr>
                <w:i/>
                <w:iCs/>
              </w:rPr>
              <w:t>(ký tên, ghi rõ họ tên, đóng dấu)</w:t>
            </w:r>
          </w:p>
        </w:tc>
      </w:tr>
    </w:tbl>
    <w:p w:rsidR="00CC78BB" w:rsidRDefault="00CC78BB" w:rsidP="00CC78BB">
      <w:pPr>
        <w:spacing w:after="280" w:afterAutospacing="1"/>
      </w:pPr>
      <w:r>
        <w:lastRenderedPageBreak/>
        <w:t> </w:t>
      </w:r>
    </w:p>
    <w:p w:rsidR="00CC78BB" w:rsidRDefault="00CC78BB" w:rsidP="00CC78BB">
      <w:pPr>
        <w:spacing w:after="280" w:afterAutospacing="1"/>
        <w:jc w:val="right"/>
      </w:pPr>
      <w:r>
        <w:rPr>
          <w:b/>
          <w:bCs/>
        </w:rPr>
        <w:t>Mẫu số 03</w:t>
      </w:r>
    </w:p>
    <w:tbl>
      <w:tblPr>
        <w:tblW w:w="0" w:type="auto"/>
        <w:tblBorders>
          <w:top w:val="nil"/>
          <w:bottom w:val="nil"/>
          <w:insideH w:val="nil"/>
          <w:insideV w:val="nil"/>
        </w:tblBorders>
        <w:tblCellMar>
          <w:left w:w="0" w:type="dxa"/>
          <w:right w:w="0" w:type="dxa"/>
        </w:tblCellMar>
        <w:tblLook w:val="04A0"/>
      </w:tblPr>
      <w:tblGrid>
        <w:gridCol w:w="3362"/>
        <w:gridCol w:w="5494"/>
      </w:tblGrid>
      <w:tr w:rsidR="00CC78BB" w:rsidTr="00451B51">
        <w:trPr>
          <w:trHeight w:val="288"/>
        </w:trPr>
        <w:tc>
          <w:tcPr>
            <w:tcW w:w="3362"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b/>
                <w:bCs/>
              </w:rPr>
              <w:t>Tên cơ quan,</w:t>
            </w:r>
            <w:r>
              <w:rPr>
                <w:b/>
                <w:bCs/>
              </w:rPr>
              <w:br/>
              <w:t>tổ chức, đơn vị</w:t>
            </w:r>
            <w:r>
              <w:rPr>
                <w:b/>
                <w:bCs/>
              </w:rPr>
              <w:br/>
              <w: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jc w:val="center"/>
            </w:pPr>
            <w:r>
              <w:rPr>
                <w:b/>
                <w:bCs/>
              </w:rPr>
              <w:t>CỘNG HÒA XÃ HỘI CHỦ NGHĨA VIỆT NAM</w:t>
            </w:r>
            <w:r>
              <w:rPr>
                <w:b/>
                <w:bCs/>
              </w:rPr>
              <w:br/>
              <w:t xml:space="preserve">Độc lập - Tự do - Hạnh phúc </w:t>
            </w:r>
            <w:r>
              <w:rPr>
                <w:b/>
                <w:bCs/>
              </w:rPr>
              <w:br/>
              <w:t>---------------</w:t>
            </w:r>
          </w:p>
        </w:tc>
      </w:tr>
    </w:tbl>
    <w:p w:rsidR="00CC78BB" w:rsidRDefault="00CC78BB" w:rsidP="00CC78BB">
      <w:pPr>
        <w:spacing w:after="280" w:afterAutospacing="1"/>
        <w:jc w:val="center"/>
      </w:pPr>
      <w:r>
        <w:rPr>
          <w:b/>
          <w:bCs/>
        </w:rPr>
        <w:t>PHIẾU ĐÁNH GIÁ VÀ PHÂN LOẠI VIÊN CHỨC</w:t>
      </w:r>
    </w:p>
    <w:p w:rsidR="00CC78BB" w:rsidRDefault="00CC78BB" w:rsidP="00CC78BB">
      <w:pPr>
        <w:spacing w:after="280" w:afterAutospacing="1"/>
        <w:jc w:val="center"/>
      </w:pPr>
      <w:r>
        <w:rPr>
          <w:b/>
          <w:bCs/>
        </w:rPr>
        <w:t>Năm 20...</w:t>
      </w:r>
    </w:p>
    <w:p w:rsidR="00CC78BB" w:rsidRDefault="00CC78BB" w:rsidP="00CC78BB">
      <w:pPr>
        <w:spacing w:before="0" w:after="0" w:line="380" w:lineRule="atLeast"/>
      </w:pPr>
      <w:r>
        <w:t xml:space="preserve">Họ và tên: ........................................................................................................................ </w:t>
      </w:r>
    </w:p>
    <w:p w:rsidR="00CC78BB" w:rsidRDefault="00CC78BB" w:rsidP="00CC78BB">
      <w:pPr>
        <w:spacing w:before="0" w:after="0" w:line="380" w:lineRule="atLeast"/>
      </w:pPr>
      <w:r>
        <w:t xml:space="preserve">Chức danh nghề nghiệp: ................................................................................................... </w:t>
      </w:r>
    </w:p>
    <w:p w:rsidR="00CC78BB" w:rsidRDefault="00CC78BB" w:rsidP="00CC78BB">
      <w:pPr>
        <w:spacing w:before="0" w:after="0" w:line="380" w:lineRule="atLeast"/>
      </w:pPr>
      <w:r>
        <w:rPr>
          <w:shd w:val="solid" w:color="FFFFFF" w:fill="auto"/>
        </w:rPr>
        <w:t>Đơn vị</w:t>
      </w:r>
      <w:r>
        <w:t xml:space="preserve"> công tác: .............................................................................................................. </w:t>
      </w:r>
    </w:p>
    <w:p w:rsidR="00CC78BB" w:rsidRDefault="00CC78BB" w:rsidP="00CC78BB">
      <w:pPr>
        <w:spacing w:before="0" w:after="0" w:line="380" w:lineRule="atLeast"/>
      </w:pPr>
      <w:r>
        <w:t xml:space="preserve">Hạng chức danh nghề nghiệp: ………….. Bậc: ……………….. Hệ số lương: ........................ </w:t>
      </w:r>
    </w:p>
    <w:p w:rsidR="00CC78BB" w:rsidRDefault="00CC78BB" w:rsidP="00CC78BB">
      <w:pPr>
        <w:spacing w:before="0" w:after="0" w:line="380" w:lineRule="atLeast"/>
      </w:pPr>
      <w:r>
        <w:rPr>
          <w:b/>
          <w:bCs/>
        </w:rPr>
        <w:t>I. TỰ ĐÁNH GIÁ KẾT QUẢ CÔNG TÁC, TU DƯỠNG, RÈN LUYỆN CỦA VIÊN CHỨC:</w:t>
      </w:r>
    </w:p>
    <w:p w:rsidR="00CC78BB" w:rsidRDefault="00CC78BB" w:rsidP="00CC78BB">
      <w:pPr>
        <w:spacing w:before="0" w:after="0" w:line="380" w:lineRule="atLeast"/>
      </w:pPr>
      <w:r>
        <w:rPr>
          <w:shd w:val="solid" w:color="FFFFFF" w:fill="auto"/>
        </w:rPr>
        <w:t>1. Kết quả</w:t>
      </w:r>
      <w:r>
        <w:t xml:space="preserve"> thực hiện công việc hoặc nhiệm vụ theo </w:t>
      </w:r>
      <w:r>
        <w:rPr>
          <w:shd w:val="solid" w:color="FFFFFF" w:fill="auto"/>
        </w:rPr>
        <w:t>hợp đồng</w:t>
      </w:r>
      <w:r>
        <w:t xml:space="preserve"> làm việc đã ký kết:</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2. Việc thực hiện quy định về đạo đức nghề nghiệp:</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3. Tinh thần trách nhiệm, thái độ phục vụ nhân dân, tinh thần hợp tác với đồng nghiệp và việc thực hiện quy tắc ứng xử của viên chức: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4. Việc thực hiện các nghĩa vụ khác của viên chức: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rPr>
          <w:b/>
          <w:bCs/>
        </w:rPr>
        <w:t>PHẦN DÀNH RIÊNG CHO VIÊN CHỨC QUẢN LÝ</w:t>
      </w:r>
    </w:p>
    <w:p w:rsidR="00CC78BB" w:rsidRDefault="00CC78BB" w:rsidP="00CC78BB">
      <w:pPr>
        <w:spacing w:before="0" w:after="0" w:line="380" w:lineRule="atLeast"/>
      </w:pPr>
      <w:r>
        <w:t>5. Năng lực lãnh đạo, quản lý, điều hành và tổ chức thực hiện nhiệm vụ:</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6. Kết quả hoạt động của đơn vị được giao quản lý, phụ trách:</w:t>
      </w:r>
    </w:p>
    <w:p w:rsidR="00CC78BB" w:rsidRDefault="00CC78BB" w:rsidP="00CC78BB">
      <w:pPr>
        <w:spacing w:before="0" w:after="0" w:line="380" w:lineRule="atLeast"/>
      </w:pPr>
      <w:r>
        <w:t xml:space="preserve">....................................................................................................................................... </w:t>
      </w:r>
    </w:p>
    <w:p w:rsidR="00CC78BB" w:rsidRDefault="00CC78BB" w:rsidP="00CC78BB">
      <w:pPr>
        <w:spacing w:before="0" w:after="0" w:line="380" w:lineRule="atLeast"/>
      </w:pPr>
      <w:r>
        <w:rPr>
          <w:b/>
          <w:bCs/>
        </w:rPr>
        <w:t>II. TỰ ĐÁNH GIÁ, PHÂN LOẠI CỦA VIÊN CHỨC</w:t>
      </w:r>
    </w:p>
    <w:p w:rsidR="00CC78BB" w:rsidRDefault="00CC78BB" w:rsidP="00CC78BB">
      <w:pPr>
        <w:spacing w:before="0" w:after="0" w:line="380" w:lineRule="atLeast"/>
      </w:pPr>
      <w:r>
        <w:t>1. Đánh giá ưu, nhược điểm:</w:t>
      </w:r>
    </w:p>
    <w:p w:rsidR="00CC78BB" w:rsidRDefault="00CC78BB" w:rsidP="00CC78BB">
      <w:pPr>
        <w:spacing w:before="0" w:after="0" w:line="380" w:lineRule="atLeast"/>
      </w:pPr>
      <w:r>
        <w:t xml:space="preserve">....................................................................................................................................... </w:t>
      </w:r>
    </w:p>
    <w:p w:rsidR="00CC78BB" w:rsidRPr="009D0535" w:rsidRDefault="00CC78BB" w:rsidP="00CC78BB">
      <w:pPr>
        <w:spacing w:before="0" w:after="0" w:line="380" w:lineRule="atLeast"/>
        <w:rPr>
          <w:color w:val="FF0000"/>
        </w:rPr>
      </w:pPr>
      <w:r w:rsidRPr="009D0535">
        <w:rPr>
          <w:color w:val="FF0000"/>
        </w:rPr>
        <w:t>2. Phân loại đánh giá</w:t>
      </w:r>
    </w:p>
    <w:p w:rsidR="00CC78BB" w:rsidRDefault="00CC78BB" w:rsidP="00CC78BB">
      <w:pPr>
        <w:spacing w:before="0" w:after="0" w:line="380" w:lineRule="atLeast"/>
      </w:pPr>
      <w:r>
        <w:rPr>
          <w:i/>
          <w:iCs/>
        </w:rPr>
        <w:lastRenderedPageBreak/>
        <w:t>(Phân loại đánh giá theo 1 trong 4 mức sau; Hoàn thành xuất sắc nhiệm vụ; hoàn thành tốt nhiệm vụ; hoàn thành nhiệm vụ; không hoàn thành nhiệm vụ)</w:t>
      </w:r>
    </w:p>
    <w:p w:rsidR="00CC78BB" w:rsidRDefault="00CC78BB" w:rsidP="00CC78BB">
      <w:pPr>
        <w:spacing w:before="0" w:after="0" w:line="380" w:lineRule="atLeast"/>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jc w:val="center"/>
              <w:rPr>
                <w:i/>
                <w:iCs/>
              </w:rPr>
            </w:pPr>
            <w:r>
              <w:rPr>
                <w:i/>
                <w:iCs/>
              </w:rPr>
              <w:t>Ngày....tháng....năm 20...</w:t>
            </w:r>
            <w:r>
              <w:br/>
            </w:r>
            <w:r>
              <w:rPr>
                <w:b/>
                <w:bCs/>
              </w:rPr>
              <w:t>Viên chức tự đánh giá</w:t>
            </w:r>
            <w:r>
              <w:br/>
            </w:r>
            <w:r>
              <w:rPr>
                <w:i/>
                <w:iCs/>
              </w:rPr>
              <w:t>(ký tên, ghi rõ họ tên)</w:t>
            </w:r>
          </w:p>
          <w:p w:rsidR="00CC78BB" w:rsidRDefault="00CC78BB" w:rsidP="00451B51">
            <w:pPr>
              <w:spacing w:before="0" w:after="0" w:line="380" w:lineRule="atLeast"/>
              <w:jc w:val="center"/>
            </w:pPr>
          </w:p>
        </w:tc>
      </w:tr>
    </w:tbl>
    <w:p w:rsidR="00CC78BB" w:rsidRPr="007928FE" w:rsidRDefault="00CC78BB" w:rsidP="007928FE">
      <w:pPr>
        <w:spacing w:line="380" w:lineRule="atLeast"/>
        <w:ind w:left="-142"/>
        <w:rPr>
          <w:spacing w:val="-8"/>
        </w:rPr>
      </w:pPr>
      <w:r>
        <w:t> </w:t>
      </w:r>
      <w:r w:rsidRPr="007928FE">
        <w:rPr>
          <w:b/>
          <w:bCs/>
          <w:spacing w:val="-8"/>
        </w:rPr>
        <w:t>III. Ý KIẾN CỦA TẬP THỂ ĐƠN VỊ VÀ LÃNH ĐẠO TRỰC TIẾP QUẢN LÝ VIÊN CHỨC</w:t>
      </w:r>
    </w:p>
    <w:p w:rsidR="00CC78BB" w:rsidRDefault="00CC78BB" w:rsidP="00CC78BB">
      <w:pPr>
        <w:spacing w:before="0" w:after="0" w:line="380" w:lineRule="atLeast"/>
      </w:pPr>
      <w:r>
        <w:t>1. Ý kiến của tập thể đơn vị nơi viên chức công tác: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2. Nhận xét của lãnh đạo trực tiếp quản lý viên chức:</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pPr>
              <w:spacing w:before="0" w:after="0" w:line="380" w:lineRule="atLeast"/>
              <w:jc w:val="center"/>
              <w:rPr>
                <w:i/>
                <w:iCs/>
              </w:rPr>
            </w:pPr>
            <w:r>
              <w:rPr>
                <w:i/>
                <w:iCs/>
              </w:rPr>
              <w:t>Ngày....tháng....năm 20...</w:t>
            </w:r>
            <w:r>
              <w:br/>
            </w:r>
            <w:r>
              <w:rPr>
                <w:b/>
                <w:bCs/>
              </w:rPr>
              <w:t>Thủ trưởng trực tiếp đánh giá</w:t>
            </w:r>
            <w:r>
              <w:br/>
            </w:r>
            <w:r>
              <w:rPr>
                <w:i/>
                <w:iCs/>
              </w:rPr>
              <w:t>(ký tên, ghi rõ họ tên)</w:t>
            </w:r>
          </w:p>
          <w:p w:rsidR="00CC78BB" w:rsidRDefault="00CC78BB" w:rsidP="00451B51">
            <w:pPr>
              <w:spacing w:before="0" w:after="0" w:line="380" w:lineRule="atLeast"/>
              <w:jc w:val="center"/>
            </w:pPr>
          </w:p>
        </w:tc>
      </w:tr>
    </w:tbl>
    <w:p w:rsidR="00CC78BB" w:rsidRDefault="00CC78BB" w:rsidP="00CC78BB">
      <w:pPr>
        <w:spacing w:line="380" w:lineRule="atLeast"/>
      </w:pPr>
      <w:r>
        <w:t> </w:t>
      </w:r>
      <w:r>
        <w:rPr>
          <w:b/>
          <w:bCs/>
        </w:rPr>
        <w:t>IV. KẾT QUẢ ĐÁNH GIÁ, PHÂN LOẠI VIÊN CHỨC CỦA CẤP CÓ THẨM QUYỀN</w:t>
      </w:r>
    </w:p>
    <w:p w:rsidR="00CC78BB" w:rsidRDefault="00CC78BB" w:rsidP="00CC78BB">
      <w:pPr>
        <w:spacing w:before="0" w:after="0" w:line="380" w:lineRule="atLeast"/>
      </w:pPr>
      <w:r>
        <w:t>1. Nhận xét ưu, nhược điểm:</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 xml:space="preserve">....................................................................................................................................... </w:t>
      </w:r>
    </w:p>
    <w:p w:rsidR="00CC78BB" w:rsidRDefault="00CC78BB" w:rsidP="00CC78BB">
      <w:pPr>
        <w:spacing w:before="0" w:after="0" w:line="380" w:lineRule="atLeast"/>
      </w:pPr>
      <w:r>
        <w:t>2. Kết quả đánh giá, phân loại viên chức:</w:t>
      </w:r>
    </w:p>
    <w:p w:rsidR="00CC78BB" w:rsidRDefault="00CC78BB" w:rsidP="00CC78BB">
      <w:pPr>
        <w:spacing w:before="0" w:after="0" w:line="380" w:lineRule="atLeast"/>
      </w:pPr>
      <w:r>
        <w:rPr>
          <w:i/>
          <w:iCs/>
        </w:rPr>
        <w:t>(Phân loại đánh giá theo 1 trong 4 mức sau: Hoàn thành xuất sắc nhiệm vụ; hoàn thành tốt nhiệm vụ; hoàn thành nhiệm vụ; không hoàn thành nhiệm vụ)</w:t>
      </w:r>
    </w:p>
    <w:p w:rsidR="00CC78BB" w:rsidRDefault="00CC78BB" w:rsidP="00CC78BB">
      <w:pPr>
        <w:spacing w:before="0" w:after="0" w:line="380" w:lineRule="atLeast"/>
      </w:pPr>
      <w:r>
        <w:t xml:space="preserve">.......................................................................................................................................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C78BB" w:rsidTr="00451B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8BB" w:rsidRDefault="00CC78BB" w:rsidP="00451B51">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034B" w:rsidRDefault="006F034B" w:rsidP="00451B51">
            <w:pPr>
              <w:jc w:val="center"/>
              <w:rPr>
                <w:i/>
                <w:iCs/>
              </w:rPr>
            </w:pPr>
          </w:p>
          <w:p w:rsidR="00CC78BB" w:rsidRDefault="00CC78BB" w:rsidP="00451B51">
            <w:pPr>
              <w:jc w:val="center"/>
            </w:pPr>
            <w:r>
              <w:rPr>
                <w:i/>
                <w:iCs/>
              </w:rPr>
              <w:t>Ngày....tháng....năm 20...</w:t>
            </w:r>
            <w:r>
              <w:br/>
            </w:r>
            <w:r>
              <w:rPr>
                <w:b/>
                <w:bCs/>
              </w:rPr>
              <w:t>Thủ trưởng đơn vị</w:t>
            </w:r>
            <w:r>
              <w:br/>
            </w:r>
            <w:r>
              <w:rPr>
                <w:i/>
                <w:iCs/>
              </w:rPr>
              <w:t>(ký tên, ghi rõ họ tên, đóng dấu)</w:t>
            </w:r>
          </w:p>
        </w:tc>
      </w:tr>
    </w:tbl>
    <w:p w:rsidR="00761DC9" w:rsidRPr="00CC78BB" w:rsidRDefault="00761DC9" w:rsidP="00CC78BB">
      <w:pPr>
        <w:spacing w:after="280" w:afterAutospacing="1"/>
      </w:pPr>
    </w:p>
    <w:sectPr w:rsidR="00761DC9" w:rsidRPr="00CC78BB" w:rsidSect="00A775D4">
      <w:headerReference w:type="default" r:id="rId35"/>
      <w:footerReference w:type="default" r:id="rId36"/>
      <w:pgSz w:w="11907" w:h="16839" w:code="9"/>
      <w:pgMar w:top="1701" w:right="1134" w:bottom="1134" w:left="1701"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E34" w:rsidRDefault="00ED3E34" w:rsidP="00C13B81">
      <w:pPr>
        <w:spacing w:before="0" w:after="0"/>
      </w:pPr>
      <w:r>
        <w:separator/>
      </w:r>
    </w:p>
  </w:endnote>
  <w:endnote w:type="continuationSeparator" w:id="1">
    <w:p w:rsidR="00ED3E34" w:rsidRDefault="00ED3E34" w:rsidP="00C13B8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33" w:rsidRPr="00CC758E" w:rsidRDefault="002D7033">
    <w:pPr>
      <w:pStyle w:val="Footer"/>
      <w:jc w:val="right"/>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E34" w:rsidRDefault="00ED3E34" w:rsidP="00C13B81">
      <w:pPr>
        <w:spacing w:before="0" w:after="0"/>
      </w:pPr>
      <w:r>
        <w:separator/>
      </w:r>
    </w:p>
  </w:footnote>
  <w:footnote w:type="continuationSeparator" w:id="1">
    <w:p w:rsidR="00ED3E34" w:rsidRDefault="00ED3E34" w:rsidP="00C13B8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6"/>
      <w:gridCol w:w="222"/>
    </w:tblGrid>
    <w:tr w:rsidR="002D7033" w:rsidTr="00034860">
      <w:tc>
        <w:tcPr>
          <w:tcW w:w="1458" w:type="dxa"/>
        </w:tcPr>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1"/>
            <w:gridCol w:w="8379"/>
          </w:tblGrid>
          <w:tr w:rsidR="002D7033" w:rsidTr="00C34FD3">
            <w:tc>
              <w:tcPr>
                <w:tcW w:w="1071" w:type="dxa"/>
              </w:tcPr>
              <w:p w:rsidR="002D7033" w:rsidRDefault="002D7033">
                <w:pPr>
                  <w:pStyle w:val="Header"/>
                  <w:tabs>
                    <w:tab w:val="left" w:pos="2580"/>
                    <w:tab w:val="left" w:pos="2985"/>
                  </w:tabs>
                  <w:spacing w:after="120" w:line="276" w:lineRule="auto"/>
                  <w:rPr>
                    <w:color w:val="808080" w:themeColor="text1" w:themeTint="7F"/>
                  </w:rPr>
                </w:pPr>
              </w:p>
            </w:tc>
            <w:tc>
              <w:tcPr>
                <w:tcW w:w="8379" w:type="dxa"/>
              </w:tcPr>
              <w:p w:rsidR="002D7033" w:rsidRPr="00522DDE" w:rsidRDefault="002D7033" w:rsidP="00C34FD3">
                <w:pPr>
                  <w:jc w:val="center"/>
                  <w:rPr>
                    <w:rFonts w:ascii="Tahoma" w:hAnsi="Tahoma" w:cs="Tahoma"/>
                    <w:b/>
                    <w:sz w:val="10"/>
                  </w:rPr>
                </w:pPr>
                <w:r>
                  <w:rPr>
                    <w:rFonts w:ascii="Tahoma" w:eastAsia="Times New Roman" w:hAnsi="Tahoma" w:cs="Tahoma"/>
                    <w:b/>
                    <w:sz w:val="28"/>
                    <w:szCs w:val="40"/>
                  </w:rPr>
                  <w:t>TÀI LIỆU HƯỚNG DẪN SỬ DỤNG</w:t>
                </w:r>
              </w:p>
              <w:p w:rsidR="002D7033" w:rsidRPr="00522DDE" w:rsidRDefault="002D7033" w:rsidP="00015C8E">
                <w:pPr>
                  <w:jc w:val="center"/>
                  <w:rPr>
                    <w:rFonts w:ascii="Tahoma" w:eastAsia="Times New Roman" w:hAnsi="Tahoma" w:cs="Tahoma"/>
                    <w:b/>
                    <w:sz w:val="36"/>
                    <w:szCs w:val="36"/>
                  </w:rPr>
                </w:pPr>
                <w:r w:rsidRPr="00522DDE">
                  <w:rPr>
                    <w:rFonts w:ascii="Tahoma" w:eastAsia="Times New Roman" w:hAnsi="Tahoma" w:cs="Tahoma"/>
                    <w:b/>
                    <w:szCs w:val="36"/>
                  </w:rPr>
                  <w:t>Hệ th</w:t>
                </w:r>
                <w:r>
                  <w:rPr>
                    <w:rFonts w:ascii="Tahoma" w:eastAsia="Times New Roman" w:hAnsi="Tahoma" w:cs="Tahoma"/>
                    <w:b/>
                    <w:szCs w:val="36"/>
                  </w:rPr>
                  <w:t xml:space="preserve">ống </w:t>
                </w:r>
                <w:r w:rsidR="00015C8E">
                  <w:rPr>
                    <w:rFonts w:ascii="Tahoma" w:eastAsia="Times New Roman" w:hAnsi="Tahoma" w:cs="Tahoma"/>
                    <w:b/>
                    <w:szCs w:val="36"/>
                  </w:rPr>
                  <w:t xml:space="preserve">Hỗ trợ </w:t>
                </w:r>
                <w:r w:rsidR="0027123F">
                  <w:rPr>
                    <w:rFonts w:ascii="Tahoma" w:eastAsia="Times New Roman" w:hAnsi="Tahoma" w:cs="Tahoma"/>
                    <w:b/>
                    <w:szCs w:val="36"/>
                  </w:rPr>
                  <w:t>Đánh giá</w:t>
                </w:r>
                <w:r w:rsidR="00015C8E">
                  <w:rPr>
                    <w:rFonts w:ascii="Tahoma" w:eastAsia="Times New Roman" w:hAnsi="Tahoma" w:cs="Tahoma"/>
                    <w:b/>
                    <w:szCs w:val="36"/>
                  </w:rPr>
                  <w:t xml:space="preserve">, phân loại </w:t>
                </w:r>
                <w:r w:rsidR="0027123F">
                  <w:rPr>
                    <w:rFonts w:ascii="Tahoma" w:eastAsia="Times New Roman" w:hAnsi="Tahoma" w:cs="Tahoma"/>
                    <w:b/>
                    <w:szCs w:val="36"/>
                  </w:rPr>
                  <w:t>cán bộ</w:t>
                </w:r>
                <w:r w:rsidR="00015C8E">
                  <w:rPr>
                    <w:rFonts w:ascii="Tahoma" w:eastAsia="Times New Roman" w:hAnsi="Tahoma" w:cs="Tahoma"/>
                    <w:b/>
                    <w:szCs w:val="36"/>
                  </w:rPr>
                  <w:t xml:space="preserve"> CCVC tỉnh Quảng Trị</w:t>
                </w:r>
              </w:p>
            </w:tc>
          </w:tr>
        </w:tbl>
        <w:p w:rsidR="002D7033" w:rsidRDefault="00612F80">
          <w:pPr>
            <w:pStyle w:val="Header"/>
            <w:tabs>
              <w:tab w:val="left" w:pos="2580"/>
              <w:tab w:val="left" w:pos="2985"/>
            </w:tabs>
            <w:spacing w:after="120" w:line="276" w:lineRule="auto"/>
            <w:rPr>
              <w:color w:val="808080" w:themeColor="text1" w:themeTint="7F"/>
            </w:rPr>
          </w:pPr>
          <w:r w:rsidRPr="00612F80">
            <w:rPr>
              <w:noProof/>
            </w:rPr>
            <w:pict>
              <v:line id="Line 1" o:spid="_x0000_s4097" style="position:absolute;z-index:251658240;visibility:visible;mso-position-horizontal-relative:text;mso-position-vertical-relative:text" from="7.55pt,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SFAIAACg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" strokeweight=".5pt"/>
            </w:pict>
          </w:r>
        </w:p>
      </w:tc>
      <w:tc>
        <w:tcPr>
          <w:tcW w:w="8118" w:type="dxa"/>
        </w:tcPr>
        <w:p w:rsidR="002D7033" w:rsidRPr="00852815" w:rsidRDefault="002D7033" w:rsidP="00B934A0">
          <w:pPr>
            <w:pStyle w:val="Header"/>
            <w:tabs>
              <w:tab w:val="left" w:pos="2580"/>
              <w:tab w:val="left" w:pos="2985"/>
            </w:tabs>
            <w:spacing w:after="120" w:line="276" w:lineRule="auto"/>
            <w:rPr>
              <w:color w:val="0F6FC6" w:themeColor="accent1"/>
            </w:rPr>
          </w:pPr>
        </w:p>
      </w:tc>
    </w:tr>
  </w:tbl>
  <w:p w:rsidR="002D7033" w:rsidRDefault="002D7033" w:rsidP="00852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FBA"/>
    <w:multiLevelType w:val="hybridMultilevel"/>
    <w:tmpl w:val="12CA1EEE"/>
    <w:lvl w:ilvl="0" w:tplc="0EA4E746">
      <w:start w:val="1"/>
      <w:numFmt w:val="decimal"/>
      <w:lvlText w:val="%1."/>
      <w:lvlJc w:val="left"/>
      <w:pPr>
        <w:ind w:left="927" w:hanging="360"/>
      </w:pPr>
      <w:rPr>
        <w:rFonts w:ascii="Tahoma" w:hAnsi="Tahoma" w:cs="Tahom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56836"/>
    <w:multiLevelType w:val="hybridMultilevel"/>
    <w:tmpl w:val="09C41AFE"/>
    <w:lvl w:ilvl="0" w:tplc="877E7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6628E"/>
    <w:multiLevelType w:val="hybridMultilevel"/>
    <w:tmpl w:val="B0AC4876"/>
    <w:lvl w:ilvl="0" w:tplc="197AD3C4">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C3D44"/>
    <w:multiLevelType w:val="hybridMultilevel"/>
    <w:tmpl w:val="190A0334"/>
    <w:lvl w:ilvl="0" w:tplc="8CEEEA2C">
      <w:start w:val="1"/>
      <w:numFmt w:val="decimal"/>
      <w:lvlText w:val="%1."/>
      <w:lvlJc w:val="left"/>
      <w:pPr>
        <w:ind w:left="927" w:hanging="360"/>
      </w:pPr>
      <w:rPr>
        <w:rFonts w:ascii="Tahoma" w:hAnsi="Tahoma" w:cs="Tahoma"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C456DD4"/>
    <w:multiLevelType w:val="hybridMultilevel"/>
    <w:tmpl w:val="19BEE868"/>
    <w:lvl w:ilvl="0" w:tplc="6A42BC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1233D"/>
    <w:multiLevelType w:val="multilevel"/>
    <w:tmpl w:val="4734E2F2"/>
    <w:lvl w:ilvl="0">
      <w:start w:val="1"/>
      <w:numFmt w:val="decimal"/>
      <w:lvlText w:val="CHƯƠNG %1"/>
      <w:lvlJc w:val="left"/>
      <w:pPr>
        <w:ind w:left="480" w:hanging="480"/>
      </w:pPr>
      <w:rPr>
        <w:rFonts w:hint="default"/>
        <w:b/>
        <w:i w:val="0"/>
        <w:caps w:val="0"/>
      </w:rPr>
    </w:lvl>
    <w:lvl w:ilvl="1">
      <w:start w:val="1"/>
      <w:numFmt w:val="decimal"/>
      <w:lvlText w:val="%2"/>
      <w:lvlJc w:val="center"/>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6">
    <w:nsid w:val="440F3BE5"/>
    <w:multiLevelType w:val="hybridMultilevel"/>
    <w:tmpl w:val="2560230A"/>
    <w:lvl w:ilvl="0" w:tplc="A074F5DC">
      <w:start w:val="1"/>
      <w:numFmt w:val="decimal"/>
      <w:lvlText w:val="%1."/>
      <w:lvlJc w:val="left"/>
      <w:pPr>
        <w:ind w:left="927" w:hanging="360"/>
      </w:pPr>
      <w:rPr>
        <w:rFonts w:ascii="Tahoma" w:hAnsi="Tahoma" w:cs="Tahom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A2187"/>
    <w:multiLevelType w:val="hybridMultilevel"/>
    <w:tmpl w:val="8842C588"/>
    <w:lvl w:ilvl="0" w:tplc="60ECB418">
      <w:start w:val="2"/>
      <w:numFmt w:val="bullet"/>
      <w:lvlText w:val="-"/>
      <w:lvlJc w:val="left"/>
      <w:pPr>
        <w:ind w:left="927" w:hanging="360"/>
      </w:pPr>
      <w:rPr>
        <w:rFonts w:ascii="Tahoma" w:eastAsiaTheme="minorHAnsi" w:hAnsi="Tahoma" w:cs="Tahoma"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3D307A6"/>
    <w:multiLevelType w:val="hybridMultilevel"/>
    <w:tmpl w:val="5D6EB702"/>
    <w:lvl w:ilvl="0" w:tplc="F5D81D6E">
      <w:start w:val="2"/>
      <w:numFmt w:val="bullet"/>
      <w:lvlText w:val="-"/>
      <w:lvlJc w:val="left"/>
      <w:pPr>
        <w:ind w:left="927" w:hanging="360"/>
      </w:pPr>
      <w:rPr>
        <w:rFonts w:ascii="Tahoma" w:eastAsiaTheme="majorEastAsia" w:hAnsi="Tahoma" w:cs="Tahoma"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5462ACD"/>
    <w:multiLevelType w:val="hybridMultilevel"/>
    <w:tmpl w:val="5BB221F2"/>
    <w:lvl w:ilvl="0" w:tplc="B3A0AD64">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F5179E3"/>
    <w:multiLevelType w:val="hybridMultilevel"/>
    <w:tmpl w:val="46F473BE"/>
    <w:lvl w:ilvl="0" w:tplc="A1B29F8C">
      <w:start w:val="1"/>
      <w:numFmt w:val="decimal"/>
      <w:lvlText w:val="%1."/>
      <w:lvlJc w:val="left"/>
      <w:pPr>
        <w:ind w:left="1287" w:hanging="720"/>
      </w:pPr>
      <w:rPr>
        <w:rFonts w:ascii="Tahoma" w:eastAsiaTheme="minorHAnsi" w:hAnsi="Tahoma" w:cs="Tahom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5"/>
  </w:num>
  <w:num w:numId="3">
    <w:abstractNumId w:val="2"/>
  </w:num>
  <w:num w:numId="4">
    <w:abstractNumId w:val="1"/>
  </w:num>
  <w:num w:numId="5">
    <w:abstractNumId w:val="7"/>
  </w:num>
  <w:num w:numId="6">
    <w:abstractNumId w:val="4"/>
  </w:num>
  <w:num w:numId="7">
    <w:abstractNumId w:val="8"/>
  </w:num>
  <w:num w:numId="8">
    <w:abstractNumId w:val="10"/>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82C39"/>
    <w:rsid w:val="00001C6A"/>
    <w:rsid w:val="00004C66"/>
    <w:rsid w:val="00007F8B"/>
    <w:rsid w:val="00010739"/>
    <w:rsid w:val="00011D6C"/>
    <w:rsid w:val="0001286B"/>
    <w:rsid w:val="000147EC"/>
    <w:rsid w:val="00015C8E"/>
    <w:rsid w:val="00023BC2"/>
    <w:rsid w:val="0002468B"/>
    <w:rsid w:val="00030AD0"/>
    <w:rsid w:val="00031389"/>
    <w:rsid w:val="00034860"/>
    <w:rsid w:val="00035B56"/>
    <w:rsid w:val="0003630D"/>
    <w:rsid w:val="00043BEB"/>
    <w:rsid w:val="00044F98"/>
    <w:rsid w:val="000469D1"/>
    <w:rsid w:val="000471C4"/>
    <w:rsid w:val="00055BE8"/>
    <w:rsid w:val="00056A66"/>
    <w:rsid w:val="00057223"/>
    <w:rsid w:val="00062279"/>
    <w:rsid w:val="00071D18"/>
    <w:rsid w:val="00074E51"/>
    <w:rsid w:val="0008149B"/>
    <w:rsid w:val="00085983"/>
    <w:rsid w:val="0008713B"/>
    <w:rsid w:val="00095088"/>
    <w:rsid w:val="000A3806"/>
    <w:rsid w:val="000A64F4"/>
    <w:rsid w:val="000C03E1"/>
    <w:rsid w:val="000D1B5F"/>
    <w:rsid w:val="000D1DB5"/>
    <w:rsid w:val="000D465C"/>
    <w:rsid w:val="000E2B58"/>
    <w:rsid w:val="000E44A2"/>
    <w:rsid w:val="000E6FCA"/>
    <w:rsid w:val="000F1DD5"/>
    <w:rsid w:val="0010260D"/>
    <w:rsid w:val="00111F26"/>
    <w:rsid w:val="001253AD"/>
    <w:rsid w:val="0012770D"/>
    <w:rsid w:val="001325D8"/>
    <w:rsid w:val="00134249"/>
    <w:rsid w:val="00136A3D"/>
    <w:rsid w:val="00140DD5"/>
    <w:rsid w:val="00141124"/>
    <w:rsid w:val="0014169E"/>
    <w:rsid w:val="00146D65"/>
    <w:rsid w:val="00147393"/>
    <w:rsid w:val="001504C7"/>
    <w:rsid w:val="00150E6D"/>
    <w:rsid w:val="00153067"/>
    <w:rsid w:val="001574A3"/>
    <w:rsid w:val="00157A00"/>
    <w:rsid w:val="00162A8C"/>
    <w:rsid w:val="00163BF9"/>
    <w:rsid w:val="001721F7"/>
    <w:rsid w:val="00183664"/>
    <w:rsid w:val="0018524F"/>
    <w:rsid w:val="00190628"/>
    <w:rsid w:val="001941EE"/>
    <w:rsid w:val="001A037D"/>
    <w:rsid w:val="001A39FB"/>
    <w:rsid w:val="001B69AC"/>
    <w:rsid w:val="001C12E4"/>
    <w:rsid w:val="001C53ED"/>
    <w:rsid w:val="001C7B5B"/>
    <w:rsid w:val="001D114E"/>
    <w:rsid w:val="001D3948"/>
    <w:rsid w:val="001E61EA"/>
    <w:rsid w:val="001E7A09"/>
    <w:rsid w:val="001F1CD7"/>
    <w:rsid w:val="001F3D23"/>
    <w:rsid w:val="001F4EEE"/>
    <w:rsid w:val="00202482"/>
    <w:rsid w:val="00203F88"/>
    <w:rsid w:val="00205D92"/>
    <w:rsid w:val="002109DA"/>
    <w:rsid w:val="00211430"/>
    <w:rsid w:val="00221075"/>
    <w:rsid w:val="00233018"/>
    <w:rsid w:val="00234EF3"/>
    <w:rsid w:val="00236931"/>
    <w:rsid w:val="0024110F"/>
    <w:rsid w:val="00250BC4"/>
    <w:rsid w:val="00252418"/>
    <w:rsid w:val="00256653"/>
    <w:rsid w:val="00257F29"/>
    <w:rsid w:val="00261306"/>
    <w:rsid w:val="00263658"/>
    <w:rsid w:val="0026770C"/>
    <w:rsid w:val="0027123F"/>
    <w:rsid w:val="00275E4D"/>
    <w:rsid w:val="002829ED"/>
    <w:rsid w:val="002843C8"/>
    <w:rsid w:val="0028634F"/>
    <w:rsid w:val="00287E32"/>
    <w:rsid w:val="00291530"/>
    <w:rsid w:val="002976ED"/>
    <w:rsid w:val="002A3D31"/>
    <w:rsid w:val="002B4366"/>
    <w:rsid w:val="002C2A27"/>
    <w:rsid w:val="002C4A39"/>
    <w:rsid w:val="002D0AD9"/>
    <w:rsid w:val="002D7033"/>
    <w:rsid w:val="002E42C0"/>
    <w:rsid w:val="002E4F00"/>
    <w:rsid w:val="002F22E1"/>
    <w:rsid w:val="003065B4"/>
    <w:rsid w:val="00307546"/>
    <w:rsid w:val="00322615"/>
    <w:rsid w:val="003229DC"/>
    <w:rsid w:val="003326A5"/>
    <w:rsid w:val="003336D9"/>
    <w:rsid w:val="00337013"/>
    <w:rsid w:val="00342525"/>
    <w:rsid w:val="00342E2D"/>
    <w:rsid w:val="003469A8"/>
    <w:rsid w:val="00351E7D"/>
    <w:rsid w:val="00351F37"/>
    <w:rsid w:val="00354DC7"/>
    <w:rsid w:val="003654BD"/>
    <w:rsid w:val="0037065C"/>
    <w:rsid w:val="00371F63"/>
    <w:rsid w:val="00372B42"/>
    <w:rsid w:val="00373B33"/>
    <w:rsid w:val="00375564"/>
    <w:rsid w:val="003800E9"/>
    <w:rsid w:val="00384F0F"/>
    <w:rsid w:val="003861AF"/>
    <w:rsid w:val="00392E8D"/>
    <w:rsid w:val="003936F1"/>
    <w:rsid w:val="003A3A12"/>
    <w:rsid w:val="003A6DCB"/>
    <w:rsid w:val="003A73BA"/>
    <w:rsid w:val="003B2755"/>
    <w:rsid w:val="003B4E3B"/>
    <w:rsid w:val="003B4F71"/>
    <w:rsid w:val="003C12EC"/>
    <w:rsid w:val="003C4ED3"/>
    <w:rsid w:val="003C6920"/>
    <w:rsid w:val="003C6D46"/>
    <w:rsid w:val="003C7F5B"/>
    <w:rsid w:val="003D240D"/>
    <w:rsid w:val="003D3504"/>
    <w:rsid w:val="003D7124"/>
    <w:rsid w:val="003D7AC1"/>
    <w:rsid w:val="003E241C"/>
    <w:rsid w:val="003E293C"/>
    <w:rsid w:val="003E29AA"/>
    <w:rsid w:val="003E6878"/>
    <w:rsid w:val="003E6C19"/>
    <w:rsid w:val="003F0CFE"/>
    <w:rsid w:val="003F2932"/>
    <w:rsid w:val="003F5A5F"/>
    <w:rsid w:val="00401E22"/>
    <w:rsid w:val="004045D1"/>
    <w:rsid w:val="00406911"/>
    <w:rsid w:val="0040775B"/>
    <w:rsid w:val="00416468"/>
    <w:rsid w:val="00420B64"/>
    <w:rsid w:val="004216C6"/>
    <w:rsid w:val="00430A2B"/>
    <w:rsid w:val="00440F01"/>
    <w:rsid w:val="00454AAF"/>
    <w:rsid w:val="00456C72"/>
    <w:rsid w:val="00457D2F"/>
    <w:rsid w:val="0046093C"/>
    <w:rsid w:val="00470059"/>
    <w:rsid w:val="00472516"/>
    <w:rsid w:val="0049168C"/>
    <w:rsid w:val="00494042"/>
    <w:rsid w:val="00497B7C"/>
    <w:rsid w:val="004A37F3"/>
    <w:rsid w:val="004A69C8"/>
    <w:rsid w:val="004B0159"/>
    <w:rsid w:val="004B0E94"/>
    <w:rsid w:val="004B56A5"/>
    <w:rsid w:val="004C29C4"/>
    <w:rsid w:val="004C426C"/>
    <w:rsid w:val="004D0D7E"/>
    <w:rsid w:val="004D53B9"/>
    <w:rsid w:val="004D570B"/>
    <w:rsid w:val="004E134F"/>
    <w:rsid w:val="004E59BE"/>
    <w:rsid w:val="004E7816"/>
    <w:rsid w:val="004F40FB"/>
    <w:rsid w:val="00504E56"/>
    <w:rsid w:val="005074FD"/>
    <w:rsid w:val="00520525"/>
    <w:rsid w:val="00522DDE"/>
    <w:rsid w:val="005337CD"/>
    <w:rsid w:val="00537382"/>
    <w:rsid w:val="00537B4B"/>
    <w:rsid w:val="00540129"/>
    <w:rsid w:val="00542119"/>
    <w:rsid w:val="005441C5"/>
    <w:rsid w:val="005516EA"/>
    <w:rsid w:val="0055215D"/>
    <w:rsid w:val="00554410"/>
    <w:rsid w:val="005619BB"/>
    <w:rsid w:val="0056330A"/>
    <w:rsid w:val="00566B06"/>
    <w:rsid w:val="00577182"/>
    <w:rsid w:val="00594CB3"/>
    <w:rsid w:val="0059738F"/>
    <w:rsid w:val="005A0C63"/>
    <w:rsid w:val="005B0E13"/>
    <w:rsid w:val="005B2221"/>
    <w:rsid w:val="005B45F6"/>
    <w:rsid w:val="005C132C"/>
    <w:rsid w:val="005D651F"/>
    <w:rsid w:val="005E238D"/>
    <w:rsid w:val="005E23B6"/>
    <w:rsid w:val="005E2D8C"/>
    <w:rsid w:val="005E3A74"/>
    <w:rsid w:val="005E3D63"/>
    <w:rsid w:val="005E426E"/>
    <w:rsid w:val="005F438D"/>
    <w:rsid w:val="00602483"/>
    <w:rsid w:val="00603B1A"/>
    <w:rsid w:val="00604498"/>
    <w:rsid w:val="0061127C"/>
    <w:rsid w:val="00612F80"/>
    <w:rsid w:val="0061574A"/>
    <w:rsid w:val="006163CE"/>
    <w:rsid w:val="00616D97"/>
    <w:rsid w:val="00621B35"/>
    <w:rsid w:val="006245A4"/>
    <w:rsid w:val="00625DD3"/>
    <w:rsid w:val="006314EA"/>
    <w:rsid w:val="006342A3"/>
    <w:rsid w:val="00640031"/>
    <w:rsid w:val="00640FE7"/>
    <w:rsid w:val="00642774"/>
    <w:rsid w:val="00644B5F"/>
    <w:rsid w:val="00655CB6"/>
    <w:rsid w:val="0067001B"/>
    <w:rsid w:val="006727E4"/>
    <w:rsid w:val="00673DCF"/>
    <w:rsid w:val="00675E4F"/>
    <w:rsid w:val="00682F6B"/>
    <w:rsid w:val="00685454"/>
    <w:rsid w:val="00687F15"/>
    <w:rsid w:val="00692706"/>
    <w:rsid w:val="006957CB"/>
    <w:rsid w:val="006975C8"/>
    <w:rsid w:val="006A042C"/>
    <w:rsid w:val="006A3879"/>
    <w:rsid w:val="006A4675"/>
    <w:rsid w:val="006A603D"/>
    <w:rsid w:val="006A668D"/>
    <w:rsid w:val="006B0C77"/>
    <w:rsid w:val="006B1D9E"/>
    <w:rsid w:val="006B589C"/>
    <w:rsid w:val="006B6F1C"/>
    <w:rsid w:val="006C0DFF"/>
    <w:rsid w:val="006C45E9"/>
    <w:rsid w:val="006D70BE"/>
    <w:rsid w:val="006E0C0F"/>
    <w:rsid w:val="006E361F"/>
    <w:rsid w:val="006F034B"/>
    <w:rsid w:val="006F5A2C"/>
    <w:rsid w:val="00700C7A"/>
    <w:rsid w:val="00703F6F"/>
    <w:rsid w:val="00710598"/>
    <w:rsid w:val="00710E3E"/>
    <w:rsid w:val="00712E4C"/>
    <w:rsid w:val="007304CD"/>
    <w:rsid w:val="00731476"/>
    <w:rsid w:val="00742A6B"/>
    <w:rsid w:val="00751B98"/>
    <w:rsid w:val="00751D5D"/>
    <w:rsid w:val="007526A9"/>
    <w:rsid w:val="0075536D"/>
    <w:rsid w:val="00756712"/>
    <w:rsid w:val="0075731C"/>
    <w:rsid w:val="00760959"/>
    <w:rsid w:val="00761DC9"/>
    <w:rsid w:val="0076467B"/>
    <w:rsid w:val="007661A5"/>
    <w:rsid w:val="007743A4"/>
    <w:rsid w:val="00781B90"/>
    <w:rsid w:val="00786CA8"/>
    <w:rsid w:val="007928FE"/>
    <w:rsid w:val="00797F1E"/>
    <w:rsid w:val="007A7B2F"/>
    <w:rsid w:val="007B0E17"/>
    <w:rsid w:val="007B61B4"/>
    <w:rsid w:val="007B7374"/>
    <w:rsid w:val="007C7E5C"/>
    <w:rsid w:val="007D26FB"/>
    <w:rsid w:val="007E5921"/>
    <w:rsid w:val="007E6318"/>
    <w:rsid w:val="007E6FBF"/>
    <w:rsid w:val="007F3360"/>
    <w:rsid w:val="007F577E"/>
    <w:rsid w:val="00802CF5"/>
    <w:rsid w:val="00805254"/>
    <w:rsid w:val="0081019C"/>
    <w:rsid w:val="00816BA5"/>
    <w:rsid w:val="00820A16"/>
    <w:rsid w:val="0082573D"/>
    <w:rsid w:val="008377C4"/>
    <w:rsid w:val="008403EF"/>
    <w:rsid w:val="00840F37"/>
    <w:rsid w:val="00841754"/>
    <w:rsid w:val="008444E5"/>
    <w:rsid w:val="00845959"/>
    <w:rsid w:val="00845D17"/>
    <w:rsid w:val="0085139D"/>
    <w:rsid w:val="00852815"/>
    <w:rsid w:val="00853C78"/>
    <w:rsid w:val="008615DD"/>
    <w:rsid w:val="00861C0F"/>
    <w:rsid w:val="00864963"/>
    <w:rsid w:val="008815BC"/>
    <w:rsid w:val="00881F58"/>
    <w:rsid w:val="00882C39"/>
    <w:rsid w:val="00887857"/>
    <w:rsid w:val="00893B80"/>
    <w:rsid w:val="008A0D4D"/>
    <w:rsid w:val="008A466E"/>
    <w:rsid w:val="008A7FD4"/>
    <w:rsid w:val="008B2FA6"/>
    <w:rsid w:val="008B43A1"/>
    <w:rsid w:val="008B7EBF"/>
    <w:rsid w:val="008C7EE3"/>
    <w:rsid w:val="008E6444"/>
    <w:rsid w:val="008F359A"/>
    <w:rsid w:val="008F4395"/>
    <w:rsid w:val="008F49F1"/>
    <w:rsid w:val="008F5341"/>
    <w:rsid w:val="009015EB"/>
    <w:rsid w:val="00905429"/>
    <w:rsid w:val="0091236D"/>
    <w:rsid w:val="00922786"/>
    <w:rsid w:val="00934B41"/>
    <w:rsid w:val="00937E19"/>
    <w:rsid w:val="00940370"/>
    <w:rsid w:val="0094173D"/>
    <w:rsid w:val="00943271"/>
    <w:rsid w:val="00951821"/>
    <w:rsid w:val="00954D7F"/>
    <w:rsid w:val="00957399"/>
    <w:rsid w:val="00960525"/>
    <w:rsid w:val="009626C2"/>
    <w:rsid w:val="00964F63"/>
    <w:rsid w:val="00966168"/>
    <w:rsid w:val="009669B0"/>
    <w:rsid w:val="00981352"/>
    <w:rsid w:val="00981B5C"/>
    <w:rsid w:val="00984AD5"/>
    <w:rsid w:val="00985DD0"/>
    <w:rsid w:val="009917A6"/>
    <w:rsid w:val="009A0545"/>
    <w:rsid w:val="009A15C1"/>
    <w:rsid w:val="009A5FAB"/>
    <w:rsid w:val="009B15FE"/>
    <w:rsid w:val="009C0539"/>
    <w:rsid w:val="009C078B"/>
    <w:rsid w:val="009C333C"/>
    <w:rsid w:val="009C5E2F"/>
    <w:rsid w:val="009C615C"/>
    <w:rsid w:val="009D1904"/>
    <w:rsid w:val="009D1D18"/>
    <w:rsid w:val="009D5E46"/>
    <w:rsid w:val="009D72D1"/>
    <w:rsid w:val="009E42B9"/>
    <w:rsid w:val="009F0CFD"/>
    <w:rsid w:val="009F4298"/>
    <w:rsid w:val="00A0063A"/>
    <w:rsid w:val="00A01F81"/>
    <w:rsid w:val="00A03C88"/>
    <w:rsid w:val="00A07B10"/>
    <w:rsid w:val="00A15255"/>
    <w:rsid w:val="00A21429"/>
    <w:rsid w:val="00A277DC"/>
    <w:rsid w:val="00A27D23"/>
    <w:rsid w:val="00A3247E"/>
    <w:rsid w:val="00A367A9"/>
    <w:rsid w:val="00A37F49"/>
    <w:rsid w:val="00A40B6A"/>
    <w:rsid w:val="00A43B0D"/>
    <w:rsid w:val="00A45BB0"/>
    <w:rsid w:val="00A462AF"/>
    <w:rsid w:val="00A47792"/>
    <w:rsid w:val="00A56673"/>
    <w:rsid w:val="00A71628"/>
    <w:rsid w:val="00A716EB"/>
    <w:rsid w:val="00A72909"/>
    <w:rsid w:val="00A775D4"/>
    <w:rsid w:val="00A86C33"/>
    <w:rsid w:val="00A91011"/>
    <w:rsid w:val="00A96B78"/>
    <w:rsid w:val="00AA17FE"/>
    <w:rsid w:val="00AB01BD"/>
    <w:rsid w:val="00AB420D"/>
    <w:rsid w:val="00AC0FBA"/>
    <w:rsid w:val="00AC1E53"/>
    <w:rsid w:val="00AC2930"/>
    <w:rsid w:val="00AC3A5A"/>
    <w:rsid w:val="00AC7024"/>
    <w:rsid w:val="00AD198B"/>
    <w:rsid w:val="00AD65A8"/>
    <w:rsid w:val="00AD6B67"/>
    <w:rsid w:val="00AE260D"/>
    <w:rsid w:val="00AE2C58"/>
    <w:rsid w:val="00AE3960"/>
    <w:rsid w:val="00AE3D14"/>
    <w:rsid w:val="00AE45FD"/>
    <w:rsid w:val="00AE7769"/>
    <w:rsid w:val="00AF1EC2"/>
    <w:rsid w:val="00AF3C53"/>
    <w:rsid w:val="00AF60B3"/>
    <w:rsid w:val="00B03546"/>
    <w:rsid w:val="00B03945"/>
    <w:rsid w:val="00B04C9D"/>
    <w:rsid w:val="00B10108"/>
    <w:rsid w:val="00B133D7"/>
    <w:rsid w:val="00B26A57"/>
    <w:rsid w:val="00B3379E"/>
    <w:rsid w:val="00B33B10"/>
    <w:rsid w:val="00B4384A"/>
    <w:rsid w:val="00B4512E"/>
    <w:rsid w:val="00B46E4E"/>
    <w:rsid w:val="00B47DDD"/>
    <w:rsid w:val="00B55E9D"/>
    <w:rsid w:val="00B564A5"/>
    <w:rsid w:val="00B7044C"/>
    <w:rsid w:val="00B81219"/>
    <w:rsid w:val="00B81C7C"/>
    <w:rsid w:val="00B82AA0"/>
    <w:rsid w:val="00B877DD"/>
    <w:rsid w:val="00B93412"/>
    <w:rsid w:val="00B934A0"/>
    <w:rsid w:val="00BA4178"/>
    <w:rsid w:val="00BB7D18"/>
    <w:rsid w:val="00BC30BF"/>
    <w:rsid w:val="00BD7265"/>
    <w:rsid w:val="00BD7362"/>
    <w:rsid w:val="00BE4F9D"/>
    <w:rsid w:val="00BE6056"/>
    <w:rsid w:val="00BF2CD9"/>
    <w:rsid w:val="00BF4B8B"/>
    <w:rsid w:val="00C00CA7"/>
    <w:rsid w:val="00C05513"/>
    <w:rsid w:val="00C10D63"/>
    <w:rsid w:val="00C119CE"/>
    <w:rsid w:val="00C13B81"/>
    <w:rsid w:val="00C13E4A"/>
    <w:rsid w:val="00C261C1"/>
    <w:rsid w:val="00C32E42"/>
    <w:rsid w:val="00C34512"/>
    <w:rsid w:val="00C34FD3"/>
    <w:rsid w:val="00C35570"/>
    <w:rsid w:val="00C430CC"/>
    <w:rsid w:val="00C44870"/>
    <w:rsid w:val="00C46987"/>
    <w:rsid w:val="00C4728F"/>
    <w:rsid w:val="00C52DDC"/>
    <w:rsid w:val="00C5466B"/>
    <w:rsid w:val="00C5788B"/>
    <w:rsid w:val="00C63021"/>
    <w:rsid w:val="00C703E3"/>
    <w:rsid w:val="00C716F6"/>
    <w:rsid w:val="00C7237F"/>
    <w:rsid w:val="00C72E1D"/>
    <w:rsid w:val="00C76A2B"/>
    <w:rsid w:val="00C77490"/>
    <w:rsid w:val="00C843A8"/>
    <w:rsid w:val="00C8655E"/>
    <w:rsid w:val="00C86FD5"/>
    <w:rsid w:val="00C91089"/>
    <w:rsid w:val="00C939BD"/>
    <w:rsid w:val="00C93F7A"/>
    <w:rsid w:val="00C96C66"/>
    <w:rsid w:val="00CA1C6C"/>
    <w:rsid w:val="00CA32D2"/>
    <w:rsid w:val="00CA4259"/>
    <w:rsid w:val="00CA73EB"/>
    <w:rsid w:val="00CB08CF"/>
    <w:rsid w:val="00CC02E8"/>
    <w:rsid w:val="00CC67E3"/>
    <w:rsid w:val="00CC758E"/>
    <w:rsid w:val="00CC78BB"/>
    <w:rsid w:val="00CD65FE"/>
    <w:rsid w:val="00CE155F"/>
    <w:rsid w:val="00CE404E"/>
    <w:rsid w:val="00D00EEC"/>
    <w:rsid w:val="00D04F5D"/>
    <w:rsid w:val="00D126B2"/>
    <w:rsid w:val="00D20872"/>
    <w:rsid w:val="00D2660D"/>
    <w:rsid w:val="00D33B82"/>
    <w:rsid w:val="00D35434"/>
    <w:rsid w:val="00D3551F"/>
    <w:rsid w:val="00D36230"/>
    <w:rsid w:val="00D40E28"/>
    <w:rsid w:val="00D44796"/>
    <w:rsid w:val="00D4531F"/>
    <w:rsid w:val="00D53B35"/>
    <w:rsid w:val="00D60A7C"/>
    <w:rsid w:val="00D61874"/>
    <w:rsid w:val="00D636A0"/>
    <w:rsid w:val="00D65404"/>
    <w:rsid w:val="00D67111"/>
    <w:rsid w:val="00D75F4A"/>
    <w:rsid w:val="00D805E8"/>
    <w:rsid w:val="00D8205F"/>
    <w:rsid w:val="00D82E37"/>
    <w:rsid w:val="00D84A6C"/>
    <w:rsid w:val="00D90981"/>
    <w:rsid w:val="00D92726"/>
    <w:rsid w:val="00D92A0E"/>
    <w:rsid w:val="00DA0C2E"/>
    <w:rsid w:val="00DA11F3"/>
    <w:rsid w:val="00DA3652"/>
    <w:rsid w:val="00DA685A"/>
    <w:rsid w:val="00DA6E34"/>
    <w:rsid w:val="00DB23B9"/>
    <w:rsid w:val="00DB3010"/>
    <w:rsid w:val="00DB6B2C"/>
    <w:rsid w:val="00DB72A1"/>
    <w:rsid w:val="00DB7A68"/>
    <w:rsid w:val="00DC423D"/>
    <w:rsid w:val="00DC5C1C"/>
    <w:rsid w:val="00DD1268"/>
    <w:rsid w:val="00DD23E8"/>
    <w:rsid w:val="00DD7336"/>
    <w:rsid w:val="00DE3093"/>
    <w:rsid w:val="00DE4405"/>
    <w:rsid w:val="00DE676D"/>
    <w:rsid w:val="00DF155D"/>
    <w:rsid w:val="00E0148B"/>
    <w:rsid w:val="00E02174"/>
    <w:rsid w:val="00E0320C"/>
    <w:rsid w:val="00E16C10"/>
    <w:rsid w:val="00E23EC0"/>
    <w:rsid w:val="00E27D0C"/>
    <w:rsid w:val="00E3153E"/>
    <w:rsid w:val="00E31F4D"/>
    <w:rsid w:val="00E35276"/>
    <w:rsid w:val="00E4062C"/>
    <w:rsid w:val="00E40B58"/>
    <w:rsid w:val="00E43A1B"/>
    <w:rsid w:val="00E4417F"/>
    <w:rsid w:val="00E51E9D"/>
    <w:rsid w:val="00E52512"/>
    <w:rsid w:val="00E558AF"/>
    <w:rsid w:val="00E6426B"/>
    <w:rsid w:val="00E73EE5"/>
    <w:rsid w:val="00E740E6"/>
    <w:rsid w:val="00E74D84"/>
    <w:rsid w:val="00E80C6C"/>
    <w:rsid w:val="00E87329"/>
    <w:rsid w:val="00E91A02"/>
    <w:rsid w:val="00E9287C"/>
    <w:rsid w:val="00E9746C"/>
    <w:rsid w:val="00EA213C"/>
    <w:rsid w:val="00EB0770"/>
    <w:rsid w:val="00EC02CE"/>
    <w:rsid w:val="00EC07A9"/>
    <w:rsid w:val="00EC3044"/>
    <w:rsid w:val="00EC5623"/>
    <w:rsid w:val="00EC671D"/>
    <w:rsid w:val="00EC7DB5"/>
    <w:rsid w:val="00ED1EEF"/>
    <w:rsid w:val="00ED3E34"/>
    <w:rsid w:val="00EE0E3C"/>
    <w:rsid w:val="00EE2529"/>
    <w:rsid w:val="00EE3A36"/>
    <w:rsid w:val="00EE3DE7"/>
    <w:rsid w:val="00EE62CE"/>
    <w:rsid w:val="00EF2B6A"/>
    <w:rsid w:val="00F00A92"/>
    <w:rsid w:val="00F128FB"/>
    <w:rsid w:val="00F1306B"/>
    <w:rsid w:val="00F13CEF"/>
    <w:rsid w:val="00F141B8"/>
    <w:rsid w:val="00F20E37"/>
    <w:rsid w:val="00F25353"/>
    <w:rsid w:val="00F30286"/>
    <w:rsid w:val="00F3306E"/>
    <w:rsid w:val="00F345D1"/>
    <w:rsid w:val="00F377AE"/>
    <w:rsid w:val="00F37B08"/>
    <w:rsid w:val="00F44D30"/>
    <w:rsid w:val="00F47EBC"/>
    <w:rsid w:val="00F56A0D"/>
    <w:rsid w:val="00F60D88"/>
    <w:rsid w:val="00F61853"/>
    <w:rsid w:val="00F61A16"/>
    <w:rsid w:val="00F61EA3"/>
    <w:rsid w:val="00F63B18"/>
    <w:rsid w:val="00F65249"/>
    <w:rsid w:val="00F6674B"/>
    <w:rsid w:val="00F72791"/>
    <w:rsid w:val="00F74E50"/>
    <w:rsid w:val="00F75B5C"/>
    <w:rsid w:val="00F800BB"/>
    <w:rsid w:val="00F80DEE"/>
    <w:rsid w:val="00F845D6"/>
    <w:rsid w:val="00F8674F"/>
    <w:rsid w:val="00F86EF7"/>
    <w:rsid w:val="00FA0110"/>
    <w:rsid w:val="00FA0BB1"/>
    <w:rsid w:val="00FA22C9"/>
    <w:rsid w:val="00FA2D80"/>
    <w:rsid w:val="00FA7B05"/>
    <w:rsid w:val="00FA7E4F"/>
    <w:rsid w:val="00FB1F31"/>
    <w:rsid w:val="00FB6371"/>
    <w:rsid w:val="00FC3692"/>
    <w:rsid w:val="00FC446A"/>
    <w:rsid w:val="00FC44A3"/>
    <w:rsid w:val="00FD295E"/>
    <w:rsid w:val="00FE1D52"/>
    <w:rsid w:val="00FF3F70"/>
    <w:rsid w:val="00FF470D"/>
    <w:rsid w:val="00FF7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39"/>
    <w:pPr>
      <w:spacing w:before="120" w:after="120" w:line="240" w:lineRule="auto"/>
    </w:pPr>
    <w:rPr>
      <w:rFonts w:ascii="Times New Roman" w:hAnsi="Times New Roman"/>
      <w:sz w:val="24"/>
    </w:rPr>
  </w:style>
  <w:style w:type="paragraph" w:styleId="Heading1">
    <w:name w:val="heading 1"/>
    <w:basedOn w:val="Normal"/>
    <w:next w:val="Normal"/>
    <w:link w:val="Heading1Char"/>
    <w:qFormat/>
    <w:rsid w:val="0085281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nhideWhenUsed/>
    <w:qFormat/>
    <w:rsid w:val="00852815"/>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nhideWhenUsed/>
    <w:qFormat/>
    <w:rsid w:val="00AA17FE"/>
    <w:pPr>
      <w:keepNext/>
      <w:keepLines/>
      <w:spacing w:before="40" w:after="0"/>
      <w:outlineLvl w:val="2"/>
    </w:pPr>
    <w:rPr>
      <w:rFonts w:asciiTheme="majorHAnsi" w:eastAsiaTheme="majorEastAsia" w:hAnsiTheme="majorHAnsi" w:cstheme="majorBidi"/>
      <w:color w:val="073662" w:themeColor="accent1" w:themeShade="7F"/>
      <w:szCs w:val="24"/>
    </w:rPr>
  </w:style>
  <w:style w:type="paragraph" w:styleId="Heading4">
    <w:name w:val="heading 4"/>
    <w:basedOn w:val="Normal"/>
    <w:next w:val="Normal"/>
    <w:link w:val="Heading4Char"/>
    <w:uiPriority w:val="9"/>
    <w:unhideWhenUsed/>
    <w:qFormat/>
    <w:rsid w:val="004B56A5"/>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82C39"/>
    <w:pPr>
      <w:spacing w:after="0" w:line="240" w:lineRule="auto"/>
    </w:pPr>
    <w:rPr>
      <w:rFonts w:eastAsiaTheme="minorEastAsia"/>
    </w:rPr>
  </w:style>
  <w:style w:type="character" w:customStyle="1" w:styleId="NoSpacingChar">
    <w:name w:val="No Spacing Char"/>
    <w:basedOn w:val="DefaultParagraphFont"/>
    <w:link w:val="NoSpacing"/>
    <w:uiPriority w:val="1"/>
    <w:rsid w:val="00882C39"/>
    <w:rPr>
      <w:rFonts w:eastAsiaTheme="minorEastAsia"/>
    </w:rPr>
  </w:style>
  <w:style w:type="paragraph" w:styleId="BalloonText">
    <w:name w:val="Balloon Text"/>
    <w:basedOn w:val="Normal"/>
    <w:link w:val="BalloonTextChar"/>
    <w:uiPriority w:val="99"/>
    <w:semiHidden/>
    <w:unhideWhenUsed/>
    <w:rsid w:val="00882C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39"/>
    <w:rPr>
      <w:rFonts w:ascii="Tahoma" w:hAnsi="Tahoma" w:cs="Tahoma"/>
      <w:sz w:val="16"/>
      <w:szCs w:val="16"/>
    </w:rPr>
  </w:style>
  <w:style w:type="paragraph" w:styleId="Header">
    <w:name w:val="header"/>
    <w:basedOn w:val="Normal"/>
    <w:link w:val="HeaderChar"/>
    <w:unhideWhenUsed/>
    <w:rsid w:val="00C13B81"/>
    <w:pPr>
      <w:tabs>
        <w:tab w:val="center" w:pos="4680"/>
        <w:tab w:val="right" w:pos="9360"/>
      </w:tabs>
      <w:spacing w:before="0" w:after="0"/>
    </w:pPr>
  </w:style>
  <w:style w:type="character" w:customStyle="1" w:styleId="HeaderChar">
    <w:name w:val="Header Char"/>
    <w:basedOn w:val="DefaultParagraphFont"/>
    <w:link w:val="Header"/>
    <w:uiPriority w:val="99"/>
    <w:rsid w:val="00C13B81"/>
    <w:rPr>
      <w:rFonts w:ascii="Times New Roman" w:hAnsi="Times New Roman"/>
      <w:sz w:val="24"/>
    </w:rPr>
  </w:style>
  <w:style w:type="paragraph" w:styleId="Footer">
    <w:name w:val="footer"/>
    <w:basedOn w:val="Normal"/>
    <w:link w:val="FooterChar"/>
    <w:unhideWhenUsed/>
    <w:rsid w:val="00C13B81"/>
    <w:pPr>
      <w:tabs>
        <w:tab w:val="center" w:pos="4680"/>
        <w:tab w:val="right" w:pos="9360"/>
      </w:tabs>
      <w:spacing w:before="0" w:after="0"/>
    </w:pPr>
  </w:style>
  <w:style w:type="character" w:customStyle="1" w:styleId="FooterChar">
    <w:name w:val="Footer Char"/>
    <w:basedOn w:val="DefaultParagraphFont"/>
    <w:link w:val="Footer"/>
    <w:uiPriority w:val="99"/>
    <w:rsid w:val="00C13B81"/>
    <w:rPr>
      <w:rFonts w:ascii="Times New Roman" w:hAnsi="Times New Roman"/>
      <w:sz w:val="24"/>
    </w:rPr>
  </w:style>
  <w:style w:type="character" w:customStyle="1" w:styleId="Heading1Char">
    <w:name w:val="Heading 1 Char"/>
    <w:basedOn w:val="DefaultParagraphFont"/>
    <w:link w:val="Heading1"/>
    <w:uiPriority w:val="9"/>
    <w:rsid w:val="00852815"/>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852815"/>
    <w:rPr>
      <w:rFonts w:asciiTheme="majorHAnsi" w:eastAsiaTheme="majorEastAsia" w:hAnsiTheme="majorHAnsi" w:cstheme="majorBidi"/>
      <w:b/>
      <w:bCs/>
      <w:color w:val="0F6FC6" w:themeColor="accent1"/>
      <w:sz w:val="26"/>
      <w:szCs w:val="26"/>
    </w:rPr>
  </w:style>
  <w:style w:type="table" w:styleId="TableGrid">
    <w:name w:val="Table Grid"/>
    <w:basedOn w:val="TableNormal"/>
    <w:uiPriority w:val="59"/>
    <w:rsid w:val="00852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FD3"/>
    <w:rPr>
      <w:color w:val="0000FF"/>
      <w:u w:val="single"/>
    </w:rPr>
  </w:style>
  <w:style w:type="character" w:styleId="PageNumber">
    <w:name w:val="page number"/>
    <w:basedOn w:val="DefaultParagraphFont"/>
    <w:rsid w:val="005A0C63"/>
  </w:style>
  <w:style w:type="character" w:customStyle="1" w:styleId="Heading3Char">
    <w:name w:val="Heading 3 Char"/>
    <w:basedOn w:val="DefaultParagraphFont"/>
    <w:link w:val="Heading3"/>
    <w:uiPriority w:val="9"/>
    <w:semiHidden/>
    <w:rsid w:val="00AA17FE"/>
    <w:rPr>
      <w:rFonts w:asciiTheme="majorHAnsi" w:eastAsiaTheme="majorEastAsia" w:hAnsiTheme="majorHAnsi" w:cstheme="majorBidi"/>
      <w:color w:val="073662" w:themeColor="accent1" w:themeShade="7F"/>
      <w:sz w:val="24"/>
      <w:szCs w:val="24"/>
    </w:rPr>
  </w:style>
  <w:style w:type="paragraph" w:styleId="TOC1">
    <w:name w:val="toc 1"/>
    <w:basedOn w:val="Normal"/>
    <w:next w:val="Normal"/>
    <w:autoRedefine/>
    <w:uiPriority w:val="39"/>
    <w:rsid w:val="008B43A1"/>
    <w:pPr>
      <w:tabs>
        <w:tab w:val="right" w:leader="dot" w:pos="9639"/>
      </w:tabs>
    </w:pPr>
    <w:rPr>
      <w:rFonts w:eastAsia="Times New Roman" w:cs="Times New Roman"/>
      <w:b/>
      <w:bCs/>
      <w:caps/>
      <w:sz w:val="20"/>
      <w:szCs w:val="20"/>
    </w:rPr>
  </w:style>
  <w:style w:type="paragraph" w:styleId="TOC2">
    <w:name w:val="toc 2"/>
    <w:basedOn w:val="Normal"/>
    <w:next w:val="Normal"/>
    <w:autoRedefine/>
    <w:uiPriority w:val="39"/>
    <w:rsid w:val="008B43A1"/>
    <w:pPr>
      <w:tabs>
        <w:tab w:val="left" w:pos="567"/>
        <w:tab w:val="right" w:leader="dot" w:pos="9639"/>
      </w:tabs>
      <w:spacing w:before="0" w:after="0"/>
    </w:pPr>
    <w:rPr>
      <w:rFonts w:eastAsia="Times New Roman" w:cs="Times New Roman"/>
      <w:smallCaps/>
      <w:sz w:val="20"/>
      <w:szCs w:val="20"/>
    </w:rPr>
  </w:style>
  <w:style w:type="paragraph" w:styleId="TOC3">
    <w:name w:val="toc 3"/>
    <w:basedOn w:val="Normal"/>
    <w:next w:val="Normal"/>
    <w:autoRedefine/>
    <w:uiPriority w:val="39"/>
    <w:rsid w:val="008B43A1"/>
    <w:pPr>
      <w:tabs>
        <w:tab w:val="right" w:leader="dot" w:pos="9639"/>
      </w:tabs>
      <w:spacing w:before="0" w:after="0"/>
      <w:ind w:left="480"/>
    </w:pPr>
    <w:rPr>
      <w:rFonts w:eastAsia="Times New Roman" w:cs="Times New Roman"/>
      <w:i/>
      <w:iCs/>
      <w:sz w:val="20"/>
      <w:szCs w:val="20"/>
    </w:rPr>
  </w:style>
  <w:style w:type="paragraph" w:customStyle="1" w:styleId="StyleNormalIndentNormalIndentCharCharNormalIndentChar1Nor1">
    <w:name w:val="Style Normal IndentNormal Indent Char CharNormal Indent Char1Nor...1"/>
    <w:basedOn w:val="NormalIndent"/>
    <w:autoRedefine/>
    <w:rsid w:val="00AA17FE"/>
    <w:pPr>
      <w:keepNext/>
      <w:widowControl w:val="0"/>
      <w:spacing w:before="0" w:after="0" w:line="360" w:lineRule="auto"/>
      <w:ind w:left="0"/>
      <w:jc w:val="both"/>
    </w:pPr>
    <w:rPr>
      <w:rFonts w:eastAsia="Times New Roman" w:cs="Times New Roman"/>
      <w:sz w:val="26"/>
      <w:szCs w:val="26"/>
    </w:rPr>
  </w:style>
  <w:style w:type="paragraph" w:styleId="NormalIndent">
    <w:name w:val="Normal Indent"/>
    <w:basedOn w:val="Normal"/>
    <w:uiPriority w:val="99"/>
    <w:semiHidden/>
    <w:unhideWhenUsed/>
    <w:rsid w:val="00AA17FE"/>
    <w:pPr>
      <w:ind w:left="720"/>
    </w:pPr>
  </w:style>
  <w:style w:type="paragraph" w:styleId="TOCHeading">
    <w:name w:val="TOC Heading"/>
    <w:basedOn w:val="Heading1"/>
    <w:next w:val="Normal"/>
    <w:uiPriority w:val="39"/>
    <w:unhideWhenUsed/>
    <w:qFormat/>
    <w:rsid w:val="00183664"/>
    <w:pPr>
      <w:spacing w:before="240" w:line="259" w:lineRule="auto"/>
      <w:outlineLvl w:val="9"/>
    </w:pPr>
    <w:rPr>
      <w:b w:val="0"/>
      <w:bCs w:val="0"/>
      <w:sz w:val="32"/>
      <w:szCs w:val="32"/>
    </w:rPr>
  </w:style>
  <w:style w:type="paragraph" w:customStyle="1" w:styleId="Standard">
    <w:name w:val="Standard"/>
    <w:rsid w:val="0098135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Heading">
    <w:name w:val="Heading"/>
    <w:basedOn w:val="Standard"/>
    <w:next w:val="Textbody"/>
    <w:rsid w:val="00981352"/>
    <w:pPr>
      <w:keepNext/>
      <w:spacing w:before="240" w:after="120"/>
    </w:pPr>
    <w:rPr>
      <w:rFonts w:ascii="Liberation Sans" w:eastAsia="Microsoft YaHei" w:hAnsi="Liberation Sans"/>
      <w:sz w:val="28"/>
      <w:szCs w:val="28"/>
    </w:rPr>
  </w:style>
  <w:style w:type="paragraph" w:customStyle="1" w:styleId="Textbody">
    <w:name w:val="Text body"/>
    <w:basedOn w:val="Standard"/>
    <w:rsid w:val="00981352"/>
    <w:pPr>
      <w:spacing w:after="140" w:line="288" w:lineRule="auto"/>
    </w:pPr>
  </w:style>
  <w:style w:type="paragraph" w:styleId="List">
    <w:name w:val="List"/>
    <w:basedOn w:val="Textbody"/>
    <w:rsid w:val="00981352"/>
  </w:style>
  <w:style w:type="paragraph" w:styleId="Caption">
    <w:name w:val="caption"/>
    <w:basedOn w:val="Standard"/>
    <w:next w:val="Standard"/>
    <w:rsid w:val="00981352"/>
    <w:pPr>
      <w:spacing w:before="120" w:after="320"/>
      <w:jc w:val="center"/>
    </w:pPr>
    <w:rPr>
      <w:rFonts w:eastAsia="Calibri" w:cs="Times New Roman"/>
      <w:b/>
      <w:bCs/>
      <w:color w:val="548DD4"/>
      <w:szCs w:val="20"/>
    </w:rPr>
  </w:style>
  <w:style w:type="paragraph" w:customStyle="1" w:styleId="Index">
    <w:name w:val="Index"/>
    <w:basedOn w:val="Standard"/>
    <w:rsid w:val="00981352"/>
    <w:pPr>
      <w:suppressLineNumbers/>
    </w:pPr>
  </w:style>
  <w:style w:type="paragraph" w:customStyle="1" w:styleId="Contents1">
    <w:name w:val="Contents 1"/>
    <w:basedOn w:val="Standard"/>
    <w:next w:val="Standard"/>
    <w:rsid w:val="00981352"/>
    <w:pPr>
      <w:spacing w:after="100"/>
    </w:pPr>
  </w:style>
  <w:style w:type="paragraph" w:customStyle="1" w:styleId="Contents2">
    <w:name w:val="Contents 2"/>
    <w:basedOn w:val="Standard"/>
    <w:next w:val="Standard"/>
    <w:rsid w:val="00981352"/>
    <w:pPr>
      <w:spacing w:before="72" w:after="72"/>
      <w:ind w:left="274"/>
      <w:outlineLvl w:val="3"/>
    </w:pPr>
  </w:style>
  <w:style w:type="paragraph" w:customStyle="1" w:styleId="Contents3">
    <w:name w:val="Contents 3"/>
    <w:basedOn w:val="Standard"/>
    <w:next w:val="Standard"/>
    <w:rsid w:val="00981352"/>
    <w:pPr>
      <w:spacing w:after="72"/>
      <w:ind w:left="560"/>
    </w:pPr>
  </w:style>
  <w:style w:type="paragraph" w:styleId="TableofFigures">
    <w:name w:val="table of figures"/>
    <w:basedOn w:val="Standard"/>
    <w:next w:val="Standard"/>
    <w:rsid w:val="00981352"/>
  </w:style>
  <w:style w:type="paragraph" w:styleId="ListParagraph">
    <w:name w:val="List Paragraph"/>
    <w:basedOn w:val="Standard"/>
    <w:rsid w:val="00981352"/>
    <w:pPr>
      <w:spacing w:after="200"/>
      <w:ind w:left="720"/>
    </w:pPr>
  </w:style>
  <w:style w:type="paragraph" w:customStyle="1" w:styleId="ContentsHeading">
    <w:name w:val="Contents Heading"/>
    <w:basedOn w:val="Heading"/>
    <w:rsid w:val="00981352"/>
    <w:pPr>
      <w:suppressLineNumbers/>
    </w:pPr>
    <w:rPr>
      <w:b/>
      <w:bCs/>
      <w:sz w:val="32"/>
      <w:szCs w:val="32"/>
    </w:rPr>
  </w:style>
  <w:style w:type="paragraph" w:customStyle="1" w:styleId="Contents4">
    <w:name w:val="Contents 4"/>
    <w:basedOn w:val="Index"/>
    <w:rsid w:val="00981352"/>
    <w:pPr>
      <w:tabs>
        <w:tab w:val="right" w:leader="dot" w:pos="9972"/>
      </w:tabs>
      <w:spacing w:after="72"/>
      <w:ind w:left="849"/>
    </w:pPr>
  </w:style>
  <w:style w:type="character" w:customStyle="1" w:styleId="Internetlink">
    <w:name w:val="Internet link"/>
    <w:rsid w:val="00981352"/>
    <w:rPr>
      <w:color w:val="000080"/>
      <w:u w:val="single"/>
    </w:rPr>
  </w:style>
  <w:style w:type="character" w:customStyle="1" w:styleId="IndexLink">
    <w:name w:val="Index Link"/>
    <w:rsid w:val="00981352"/>
  </w:style>
  <w:style w:type="character" w:customStyle="1" w:styleId="StrongEmphasis">
    <w:name w:val="Strong Emphasis"/>
    <w:rsid w:val="00981352"/>
    <w:rPr>
      <w:b/>
      <w:bCs/>
    </w:rPr>
  </w:style>
  <w:style w:type="character" w:styleId="Emphasis">
    <w:name w:val="Emphasis"/>
    <w:basedOn w:val="DefaultParagraphFont"/>
    <w:rsid w:val="00981352"/>
    <w:rPr>
      <w:i/>
      <w:iCs/>
    </w:rPr>
  </w:style>
  <w:style w:type="character" w:customStyle="1" w:styleId="BulletSymbols">
    <w:name w:val="Bullet Symbols"/>
    <w:rsid w:val="00981352"/>
    <w:rPr>
      <w:rFonts w:ascii="OpenSymbol" w:eastAsia="OpenSymbol" w:hAnsi="OpenSymbol" w:cs="OpenSymbol"/>
    </w:rPr>
  </w:style>
  <w:style w:type="character" w:customStyle="1" w:styleId="VisitedInternetLink">
    <w:name w:val="Visited Internet Link"/>
    <w:rsid w:val="00981352"/>
    <w:rPr>
      <w:color w:val="800000"/>
      <w:u w:val="single"/>
    </w:rPr>
  </w:style>
  <w:style w:type="paragraph" w:styleId="TOC4">
    <w:name w:val="toc 4"/>
    <w:basedOn w:val="Normal"/>
    <w:next w:val="Normal"/>
    <w:autoRedefine/>
    <w:uiPriority w:val="39"/>
    <w:unhideWhenUsed/>
    <w:rsid w:val="00981352"/>
    <w:pPr>
      <w:suppressAutoHyphens/>
      <w:autoSpaceDN w:val="0"/>
      <w:spacing w:before="0" w:after="100"/>
      <w:ind w:left="720"/>
      <w:textAlignment w:val="baseline"/>
    </w:pPr>
    <w:rPr>
      <w:rFonts w:ascii="Liberation Serif" w:eastAsia="SimSun" w:hAnsi="Liberation Serif" w:cs="Mangal"/>
      <w:kern w:val="3"/>
      <w:szCs w:val="21"/>
      <w:lang w:eastAsia="zh-CN" w:bidi="hi-IN"/>
    </w:rPr>
  </w:style>
  <w:style w:type="paragraph" w:styleId="TOC5">
    <w:name w:val="toc 5"/>
    <w:basedOn w:val="Normal"/>
    <w:next w:val="Normal"/>
    <w:autoRedefine/>
    <w:uiPriority w:val="39"/>
    <w:unhideWhenUsed/>
    <w:rsid w:val="00981352"/>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981352"/>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81352"/>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81352"/>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81352"/>
    <w:pPr>
      <w:spacing w:before="0" w:after="100" w:line="276" w:lineRule="auto"/>
      <w:ind w:left="1760"/>
    </w:pPr>
    <w:rPr>
      <w:rFonts w:asciiTheme="minorHAnsi" w:eastAsiaTheme="minorEastAsia" w:hAnsiTheme="minorHAnsi"/>
      <w:sz w:val="22"/>
    </w:rPr>
  </w:style>
  <w:style w:type="character" w:styleId="Strong">
    <w:name w:val="Strong"/>
    <w:basedOn w:val="DefaultParagraphFont"/>
    <w:uiPriority w:val="22"/>
    <w:qFormat/>
    <w:rsid w:val="00981352"/>
    <w:rPr>
      <w:b/>
      <w:bCs/>
    </w:rPr>
  </w:style>
  <w:style w:type="paragraph" w:styleId="NormalWeb">
    <w:name w:val="Normal (Web)"/>
    <w:basedOn w:val="Normal"/>
    <w:uiPriority w:val="99"/>
    <w:unhideWhenUsed/>
    <w:rsid w:val="00981352"/>
    <w:pPr>
      <w:spacing w:before="0" w:after="150"/>
    </w:pPr>
    <w:rPr>
      <w:rFonts w:eastAsia="Times New Roman" w:cs="Times New Roman"/>
      <w:szCs w:val="24"/>
    </w:rPr>
  </w:style>
  <w:style w:type="paragraph" w:customStyle="1" w:styleId="text-center">
    <w:name w:val="text-center"/>
    <w:basedOn w:val="Normal"/>
    <w:rsid w:val="00981352"/>
    <w:pPr>
      <w:spacing w:before="0" w:after="150"/>
      <w:jc w:val="center"/>
    </w:pPr>
    <w:rPr>
      <w:rFonts w:eastAsia="Times New Roman" w:cs="Times New Roman"/>
      <w:szCs w:val="24"/>
    </w:rPr>
  </w:style>
  <w:style w:type="character" w:styleId="FollowedHyperlink">
    <w:name w:val="FollowedHyperlink"/>
    <w:basedOn w:val="DefaultParagraphFont"/>
    <w:uiPriority w:val="99"/>
    <w:semiHidden/>
    <w:unhideWhenUsed/>
    <w:rsid w:val="00140DD5"/>
    <w:rPr>
      <w:color w:val="85DFD0" w:themeColor="followedHyperlink"/>
      <w:u w:val="single"/>
    </w:rPr>
  </w:style>
  <w:style w:type="character" w:customStyle="1" w:styleId="Heading4Char">
    <w:name w:val="Heading 4 Char"/>
    <w:basedOn w:val="DefaultParagraphFont"/>
    <w:link w:val="Heading4"/>
    <w:uiPriority w:val="9"/>
    <w:rsid w:val="004B56A5"/>
    <w:rPr>
      <w:rFonts w:asciiTheme="majorHAnsi" w:eastAsiaTheme="majorEastAsia" w:hAnsiTheme="majorHAnsi" w:cstheme="majorBidi"/>
      <w:i/>
      <w:iCs/>
      <w:color w:val="0B5294" w:themeColor="accent1" w:themeShade="BF"/>
      <w:sz w:val="24"/>
    </w:rPr>
  </w:style>
  <w:style w:type="character" w:customStyle="1" w:styleId="red">
    <w:name w:val="red"/>
    <w:basedOn w:val="DefaultParagraphFont"/>
    <w:rsid w:val="006957CB"/>
  </w:style>
  <w:style w:type="character" w:customStyle="1" w:styleId="apple-converted-space">
    <w:name w:val="apple-converted-space"/>
    <w:basedOn w:val="DefaultParagraphFont"/>
    <w:rsid w:val="00695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39"/>
    <w:pPr>
      <w:spacing w:before="120" w:after="120" w:line="240" w:lineRule="auto"/>
    </w:pPr>
    <w:rPr>
      <w:rFonts w:ascii="Times New Roman" w:hAnsi="Times New Roman"/>
      <w:sz w:val="24"/>
    </w:rPr>
  </w:style>
  <w:style w:type="paragraph" w:styleId="Heading1">
    <w:name w:val="heading 1"/>
    <w:basedOn w:val="Normal"/>
    <w:next w:val="Normal"/>
    <w:link w:val="Heading1Char"/>
    <w:qFormat/>
    <w:rsid w:val="0085281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nhideWhenUsed/>
    <w:qFormat/>
    <w:rsid w:val="00852815"/>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nhideWhenUsed/>
    <w:qFormat/>
    <w:rsid w:val="00AA17FE"/>
    <w:pPr>
      <w:keepNext/>
      <w:keepLines/>
      <w:spacing w:before="40" w:after="0"/>
      <w:outlineLvl w:val="2"/>
    </w:pPr>
    <w:rPr>
      <w:rFonts w:asciiTheme="majorHAnsi" w:eastAsiaTheme="majorEastAsia" w:hAnsiTheme="majorHAnsi" w:cstheme="majorBidi"/>
      <w:color w:val="073662" w:themeColor="accent1" w:themeShade="7F"/>
      <w:szCs w:val="24"/>
    </w:rPr>
  </w:style>
  <w:style w:type="paragraph" w:styleId="Heading4">
    <w:name w:val="heading 4"/>
    <w:basedOn w:val="Normal"/>
    <w:next w:val="Normal"/>
    <w:link w:val="Heading4Char"/>
    <w:uiPriority w:val="9"/>
    <w:unhideWhenUsed/>
    <w:qFormat/>
    <w:rsid w:val="004B56A5"/>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82C39"/>
    <w:pPr>
      <w:spacing w:after="0" w:line="240" w:lineRule="auto"/>
    </w:pPr>
    <w:rPr>
      <w:rFonts w:eastAsiaTheme="minorEastAsia"/>
    </w:rPr>
  </w:style>
  <w:style w:type="character" w:customStyle="1" w:styleId="NoSpacingChar">
    <w:name w:val="No Spacing Char"/>
    <w:basedOn w:val="DefaultParagraphFont"/>
    <w:link w:val="NoSpacing"/>
    <w:uiPriority w:val="1"/>
    <w:rsid w:val="00882C39"/>
    <w:rPr>
      <w:rFonts w:eastAsiaTheme="minorEastAsia"/>
    </w:rPr>
  </w:style>
  <w:style w:type="paragraph" w:styleId="BalloonText">
    <w:name w:val="Balloon Text"/>
    <w:basedOn w:val="Normal"/>
    <w:link w:val="BalloonTextChar"/>
    <w:uiPriority w:val="99"/>
    <w:semiHidden/>
    <w:unhideWhenUsed/>
    <w:rsid w:val="00882C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39"/>
    <w:rPr>
      <w:rFonts w:ascii="Tahoma" w:hAnsi="Tahoma" w:cs="Tahoma"/>
      <w:sz w:val="16"/>
      <w:szCs w:val="16"/>
    </w:rPr>
  </w:style>
  <w:style w:type="paragraph" w:styleId="Header">
    <w:name w:val="header"/>
    <w:basedOn w:val="Normal"/>
    <w:link w:val="HeaderChar"/>
    <w:unhideWhenUsed/>
    <w:rsid w:val="00C13B81"/>
    <w:pPr>
      <w:tabs>
        <w:tab w:val="center" w:pos="4680"/>
        <w:tab w:val="right" w:pos="9360"/>
      </w:tabs>
      <w:spacing w:before="0" w:after="0"/>
    </w:pPr>
  </w:style>
  <w:style w:type="character" w:customStyle="1" w:styleId="HeaderChar">
    <w:name w:val="Header Char"/>
    <w:basedOn w:val="DefaultParagraphFont"/>
    <w:link w:val="Header"/>
    <w:uiPriority w:val="99"/>
    <w:rsid w:val="00C13B81"/>
    <w:rPr>
      <w:rFonts w:ascii="Times New Roman" w:hAnsi="Times New Roman"/>
      <w:sz w:val="24"/>
    </w:rPr>
  </w:style>
  <w:style w:type="paragraph" w:styleId="Footer">
    <w:name w:val="footer"/>
    <w:basedOn w:val="Normal"/>
    <w:link w:val="FooterChar"/>
    <w:unhideWhenUsed/>
    <w:rsid w:val="00C13B81"/>
    <w:pPr>
      <w:tabs>
        <w:tab w:val="center" w:pos="4680"/>
        <w:tab w:val="right" w:pos="9360"/>
      </w:tabs>
      <w:spacing w:before="0" w:after="0"/>
    </w:pPr>
  </w:style>
  <w:style w:type="character" w:customStyle="1" w:styleId="FooterChar">
    <w:name w:val="Footer Char"/>
    <w:basedOn w:val="DefaultParagraphFont"/>
    <w:link w:val="Footer"/>
    <w:uiPriority w:val="99"/>
    <w:rsid w:val="00C13B81"/>
    <w:rPr>
      <w:rFonts w:ascii="Times New Roman" w:hAnsi="Times New Roman"/>
      <w:sz w:val="24"/>
    </w:rPr>
  </w:style>
  <w:style w:type="character" w:customStyle="1" w:styleId="Heading1Char">
    <w:name w:val="Heading 1 Char"/>
    <w:basedOn w:val="DefaultParagraphFont"/>
    <w:link w:val="Heading1"/>
    <w:uiPriority w:val="9"/>
    <w:rsid w:val="00852815"/>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852815"/>
    <w:rPr>
      <w:rFonts w:asciiTheme="majorHAnsi" w:eastAsiaTheme="majorEastAsia" w:hAnsiTheme="majorHAnsi" w:cstheme="majorBidi"/>
      <w:b/>
      <w:bCs/>
      <w:color w:val="0F6FC6" w:themeColor="accent1"/>
      <w:sz w:val="26"/>
      <w:szCs w:val="26"/>
    </w:rPr>
  </w:style>
  <w:style w:type="table" w:styleId="TableGrid">
    <w:name w:val="Table Grid"/>
    <w:basedOn w:val="TableNormal"/>
    <w:uiPriority w:val="59"/>
    <w:rsid w:val="00852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FD3"/>
    <w:rPr>
      <w:color w:val="0000FF"/>
      <w:u w:val="single"/>
    </w:rPr>
  </w:style>
  <w:style w:type="character" w:styleId="PageNumber">
    <w:name w:val="page number"/>
    <w:basedOn w:val="DefaultParagraphFont"/>
    <w:rsid w:val="005A0C63"/>
  </w:style>
  <w:style w:type="character" w:customStyle="1" w:styleId="Heading3Char">
    <w:name w:val="Heading 3 Char"/>
    <w:basedOn w:val="DefaultParagraphFont"/>
    <w:link w:val="Heading3"/>
    <w:uiPriority w:val="9"/>
    <w:semiHidden/>
    <w:rsid w:val="00AA17FE"/>
    <w:rPr>
      <w:rFonts w:asciiTheme="majorHAnsi" w:eastAsiaTheme="majorEastAsia" w:hAnsiTheme="majorHAnsi" w:cstheme="majorBidi"/>
      <w:color w:val="073662" w:themeColor="accent1" w:themeShade="7F"/>
      <w:sz w:val="24"/>
      <w:szCs w:val="24"/>
    </w:rPr>
  </w:style>
  <w:style w:type="paragraph" w:styleId="TOC1">
    <w:name w:val="toc 1"/>
    <w:basedOn w:val="Normal"/>
    <w:next w:val="Normal"/>
    <w:autoRedefine/>
    <w:uiPriority w:val="39"/>
    <w:rsid w:val="008B43A1"/>
    <w:pPr>
      <w:tabs>
        <w:tab w:val="right" w:leader="dot" w:pos="9639"/>
      </w:tabs>
    </w:pPr>
    <w:rPr>
      <w:rFonts w:eastAsia="Times New Roman" w:cs="Times New Roman"/>
      <w:b/>
      <w:bCs/>
      <w:caps/>
      <w:sz w:val="20"/>
      <w:szCs w:val="20"/>
    </w:rPr>
  </w:style>
  <w:style w:type="paragraph" w:styleId="TOC2">
    <w:name w:val="toc 2"/>
    <w:basedOn w:val="Normal"/>
    <w:next w:val="Normal"/>
    <w:autoRedefine/>
    <w:uiPriority w:val="39"/>
    <w:rsid w:val="008B43A1"/>
    <w:pPr>
      <w:tabs>
        <w:tab w:val="left" w:pos="567"/>
        <w:tab w:val="right" w:leader="dot" w:pos="9639"/>
      </w:tabs>
      <w:spacing w:before="0" w:after="0"/>
    </w:pPr>
    <w:rPr>
      <w:rFonts w:eastAsia="Times New Roman" w:cs="Times New Roman"/>
      <w:smallCaps/>
      <w:sz w:val="20"/>
      <w:szCs w:val="20"/>
    </w:rPr>
  </w:style>
  <w:style w:type="paragraph" w:styleId="TOC3">
    <w:name w:val="toc 3"/>
    <w:basedOn w:val="Normal"/>
    <w:next w:val="Normal"/>
    <w:autoRedefine/>
    <w:uiPriority w:val="39"/>
    <w:rsid w:val="008B43A1"/>
    <w:pPr>
      <w:tabs>
        <w:tab w:val="right" w:leader="dot" w:pos="9639"/>
      </w:tabs>
      <w:spacing w:before="0" w:after="0"/>
      <w:ind w:left="480"/>
    </w:pPr>
    <w:rPr>
      <w:rFonts w:eastAsia="Times New Roman" w:cs="Times New Roman"/>
      <w:i/>
      <w:iCs/>
      <w:sz w:val="20"/>
      <w:szCs w:val="20"/>
    </w:rPr>
  </w:style>
  <w:style w:type="paragraph" w:customStyle="1" w:styleId="StyleNormalIndentNormalIndentCharCharNormalIndentChar1Nor1">
    <w:name w:val="Style Normal IndentNormal Indent Char CharNormal Indent Char1Nor...1"/>
    <w:basedOn w:val="NormalIndent"/>
    <w:autoRedefine/>
    <w:rsid w:val="00AA17FE"/>
    <w:pPr>
      <w:keepNext/>
      <w:widowControl w:val="0"/>
      <w:spacing w:before="0" w:after="0" w:line="360" w:lineRule="auto"/>
      <w:ind w:left="0"/>
      <w:jc w:val="both"/>
    </w:pPr>
    <w:rPr>
      <w:rFonts w:eastAsia="Times New Roman" w:cs="Times New Roman"/>
      <w:sz w:val="26"/>
      <w:szCs w:val="26"/>
    </w:rPr>
  </w:style>
  <w:style w:type="paragraph" w:styleId="NormalIndent">
    <w:name w:val="Normal Indent"/>
    <w:basedOn w:val="Normal"/>
    <w:uiPriority w:val="99"/>
    <w:semiHidden/>
    <w:unhideWhenUsed/>
    <w:rsid w:val="00AA17FE"/>
    <w:pPr>
      <w:ind w:left="720"/>
    </w:pPr>
  </w:style>
  <w:style w:type="paragraph" w:styleId="TOCHeading">
    <w:name w:val="TOC Heading"/>
    <w:basedOn w:val="Heading1"/>
    <w:next w:val="Normal"/>
    <w:uiPriority w:val="39"/>
    <w:unhideWhenUsed/>
    <w:qFormat/>
    <w:rsid w:val="00183664"/>
    <w:pPr>
      <w:spacing w:before="240" w:line="259" w:lineRule="auto"/>
      <w:outlineLvl w:val="9"/>
    </w:pPr>
    <w:rPr>
      <w:b w:val="0"/>
      <w:bCs w:val="0"/>
      <w:sz w:val="32"/>
      <w:szCs w:val="32"/>
    </w:rPr>
  </w:style>
  <w:style w:type="paragraph" w:customStyle="1" w:styleId="Standard">
    <w:name w:val="Standard"/>
    <w:rsid w:val="0098135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Heading">
    <w:name w:val="Heading"/>
    <w:basedOn w:val="Standard"/>
    <w:next w:val="Textbody"/>
    <w:rsid w:val="00981352"/>
    <w:pPr>
      <w:keepNext/>
      <w:spacing w:before="240" w:after="120"/>
    </w:pPr>
    <w:rPr>
      <w:rFonts w:ascii="Liberation Sans" w:eastAsia="Microsoft YaHei" w:hAnsi="Liberation Sans"/>
      <w:sz w:val="28"/>
      <w:szCs w:val="28"/>
    </w:rPr>
  </w:style>
  <w:style w:type="paragraph" w:customStyle="1" w:styleId="Textbody">
    <w:name w:val="Text body"/>
    <w:basedOn w:val="Standard"/>
    <w:rsid w:val="00981352"/>
    <w:pPr>
      <w:spacing w:after="140" w:line="288" w:lineRule="auto"/>
    </w:pPr>
  </w:style>
  <w:style w:type="paragraph" w:styleId="List">
    <w:name w:val="List"/>
    <w:basedOn w:val="Textbody"/>
    <w:rsid w:val="00981352"/>
  </w:style>
  <w:style w:type="paragraph" w:styleId="Caption">
    <w:name w:val="caption"/>
    <w:basedOn w:val="Standard"/>
    <w:next w:val="Standard"/>
    <w:rsid w:val="00981352"/>
    <w:pPr>
      <w:spacing w:before="120" w:after="320"/>
      <w:jc w:val="center"/>
    </w:pPr>
    <w:rPr>
      <w:rFonts w:eastAsia="Calibri" w:cs="Times New Roman"/>
      <w:b/>
      <w:bCs/>
      <w:color w:val="548DD4"/>
      <w:szCs w:val="20"/>
    </w:rPr>
  </w:style>
  <w:style w:type="paragraph" w:customStyle="1" w:styleId="Index">
    <w:name w:val="Index"/>
    <w:basedOn w:val="Standard"/>
    <w:rsid w:val="00981352"/>
    <w:pPr>
      <w:suppressLineNumbers/>
    </w:pPr>
  </w:style>
  <w:style w:type="paragraph" w:customStyle="1" w:styleId="Contents1">
    <w:name w:val="Contents 1"/>
    <w:basedOn w:val="Standard"/>
    <w:next w:val="Standard"/>
    <w:rsid w:val="00981352"/>
    <w:pPr>
      <w:spacing w:after="100"/>
    </w:pPr>
  </w:style>
  <w:style w:type="paragraph" w:customStyle="1" w:styleId="Contents2">
    <w:name w:val="Contents 2"/>
    <w:basedOn w:val="Standard"/>
    <w:next w:val="Standard"/>
    <w:rsid w:val="00981352"/>
    <w:pPr>
      <w:spacing w:before="72" w:after="72"/>
      <w:ind w:left="274"/>
      <w:outlineLvl w:val="3"/>
    </w:pPr>
  </w:style>
  <w:style w:type="paragraph" w:customStyle="1" w:styleId="Contents3">
    <w:name w:val="Contents 3"/>
    <w:basedOn w:val="Standard"/>
    <w:next w:val="Standard"/>
    <w:rsid w:val="00981352"/>
    <w:pPr>
      <w:spacing w:after="72"/>
      <w:ind w:left="560"/>
    </w:pPr>
  </w:style>
  <w:style w:type="paragraph" w:styleId="TableofFigures">
    <w:name w:val="table of figures"/>
    <w:basedOn w:val="Standard"/>
    <w:next w:val="Standard"/>
    <w:rsid w:val="00981352"/>
  </w:style>
  <w:style w:type="paragraph" w:styleId="ListParagraph">
    <w:name w:val="List Paragraph"/>
    <w:basedOn w:val="Standard"/>
    <w:rsid w:val="00981352"/>
    <w:pPr>
      <w:spacing w:after="200"/>
      <w:ind w:left="720"/>
    </w:pPr>
  </w:style>
  <w:style w:type="paragraph" w:customStyle="1" w:styleId="ContentsHeading">
    <w:name w:val="Contents Heading"/>
    <w:basedOn w:val="Heading"/>
    <w:rsid w:val="00981352"/>
    <w:pPr>
      <w:suppressLineNumbers/>
    </w:pPr>
    <w:rPr>
      <w:b/>
      <w:bCs/>
      <w:sz w:val="32"/>
      <w:szCs w:val="32"/>
    </w:rPr>
  </w:style>
  <w:style w:type="paragraph" w:customStyle="1" w:styleId="Contents4">
    <w:name w:val="Contents 4"/>
    <w:basedOn w:val="Index"/>
    <w:rsid w:val="00981352"/>
    <w:pPr>
      <w:tabs>
        <w:tab w:val="right" w:leader="dot" w:pos="9972"/>
      </w:tabs>
      <w:spacing w:after="72"/>
      <w:ind w:left="849"/>
    </w:pPr>
  </w:style>
  <w:style w:type="character" w:customStyle="1" w:styleId="Internetlink">
    <w:name w:val="Internet link"/>
    <w:rsid w:val="00981352"/>
    <w:rPr>
      <w:color w:val="000080"/>
      <w:u w:val="single"/>
    </w:rPr>
  </w:style>
  <w:style w:type="character" w:customStyle="1" w:styleId="IndexLink">
    <w:name w:val="Index Link"/>
    <w:rsid w:val="00981352"/>
  </w:style>
  <w:style w:type="character" w:customStyle="1" w:styleId="StrongEmphasis">
    <w:name w:val="Strong Emphasis"/>
    <w:rsid w:val="00981352"/>
    <w:rPr>
      <w:b/>
      <w:bCs/>
    </w:rPr>
  </w:style>
  <w:style w:type="character" w:styleId="Emphasis">
    <w:name w:val="Emphasis"/>
    <w:basedOn w:val="DefaultParagraphFont"/>
    <w:rsid w:val="00981352"/>
    <w:rPr>
      <w:i/>
      <w:iCs/>
    </w:rPr>
  </w:style>
  <w:style w:type="character" w:customStyle="1" w:styleId="BulletSymbols">
    <w:name w:val="Bullet Symbols"/>
    <w:rsid w:val="00981352"/>
    <w:rPr>
      <w:rFonts w:ascii="OpenSymbol" w:eastAsia="OpenSymbol" w:hAnsi="OpenSymbol" w:cs="OpenSymbol"/>
    </w:rPr>
  </w:style>
  <w:style w:type="character" w:customStyle="1" w:styleId="VisitedInternetLink">
    <w:name w:val="Visited Internet Link"/>
    <w:rsid w:val="00981352"/>
    <w:rPr>
      <w:color w:val="800000"/>
      <w:u w:val="single"/>
    </w:rPr>
  </w:style>
  <w:style w:type="paragraph" w:styleId="TOC4">
    <w:name w:val="toc 4"/>
    <w:basedOn w:val="Normal"/>
    <w:next w:val="Normal"/>
    <w:autoRedefine/>
    <w:uiPriority w:val="39"/>
    <w:unhideWhenUsed/>
    <w:rsid w:val="00981352"/>
    <w:pPr>
      <w:suppressAutoHyphens/>
      <w:autoSpaceDN w:val="0"/>
      <w:spacing w:before="0" w:after="100"/>
      <w:ind w:left="720"/>
      <w:textAlignment w:val="baseline"/>
    </w:pPr>
    <w:rPr>
      <w:rFonts w:ascii="Liberation Serif" w:eastAsia="SimSun" w:hAnsi="Liberation Serif" w:cs="Mangal"/>
      <w:kern w:val="3"/>
      <w:szCs w:val="21"/>
      <w:lang w:eastAsia="zh-CN" w:bidi="hi-IN"/>
    </w:rPr>
  </w:style>
  <w:style w:type="paragraph" w:styleId="TOC5">
    <w:name w:val="toc 5"/>
    <w:basedOn w:val="Normal"/>
    <w:next w:val="Normal"/>
    <w:autoRedefine/>
    <w:uiPriority w:val="39"/>
    <w:unhideWhenUsed/>
    <w:rsid w:val="00981352"/>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981352"/>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81352"/>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81352"/>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81352"/>
    <w:pPr>
      <w:spacing w:before="0" w:after="100" w:line="276" w:lineRule="auto"/>
      <w:ind w:left="1760"/>
    </w:pPr>
    <w:rPr>
      <w:rFonts w:asciiTheme="minorHAnsi" w:eastAsiaTheme="minorEastAsia" w:hAnsiTheme="minorHAnsi"/>
      <w:sz w:val="22"/>
    </w:rPr>
  </w:style>
  <w:style w:type="character" w:styleId="Strong">
    <w:name w:val="Strong"/>
    <w:basedOn w:val="DefaultParagraphFont"/>
    <w:uiPriority w:val="22"/>
    <w:qFormat/>
    <w:rsid w:val="00981352"/>
    <w:rPr>
      <w:b/>
      <w:bCs/>
    </w:rPr>
  </w:style>
  <w:style w:type="paragraph" w:styleId="NormalWeb">
    <w:name w:val="Normal (Web)"/>
    <w:basedOn w:val="Normal"/>
    <w:uiPriority w:val="99"/>
    <w:unhideWhenUsed/>
    <w:rsid w:val="00981352"/>
    <w:pPr>
      <w:spacing w:before="0" w:after="150"/>
    </w:pPr>
    <w:rPr>
      <w:rFonts w:eastAsia="Times New Roman" w:cs="Times New Roman"/>
      <w:szCs w:val="24"/>
    </w:rPr>
  </w:style>
  <w:style w:type="paragraph" w:customStyle="1" w:styleId="text-center">
    <w:name w:val="text-center"/>
    <w:basedOn w:val="Normal"/>
    <w:rsid w:val="00981352"/>
    <w:pPr>
      <w:spacing w:before="0" w:after="150"/>
      <w:jc w:val="center"/>
    </w:pPr>
    <w:rPr>
      <w:rFonts w:eastAsia="Times New Roman" w:cs="Times New Roman"/>
      <w:szCs w:val="24"/>
    </w:rPr>
  </w:style>
  <w:style w:type="character" w:styleId="FollowedHyperlink">
    <w:name w:val="FollowedHyperlink"/>
    <w:basedOn w:val="DefaultParagraphFont"/>
    <w:uiPriority w:val="99"/>
    <w:semiHidden/>
    <w:unhideWhenUsed/>
    <w:rsid w:val="00140DD5"/>
    <w:rPr>
      <w:color w:val="85DFD0" w:themeColor="followedHyperlink"/>
      <w:u w:val="single"/>
    </w:rPr>
  </w:style>
  <w:style w:type="character" w:customStyle="1" w:styleId="Heading4Char">
    <w:name w:val="Heading 4 Char"/>
    <w:basedOn w:val="DefaultParagraphFont"/>
    <w:link w:val="Heading4"/>
    <w:uiPriority w:val="9"/>
    <w:rsid w:val="004B56A5"/>
    <w:rPr>
      <w:rFonts w:asciiTheme="majorHAnsi" w:eastAsiaTheme="majorEastAsia" w:hAnsiTheme="majorHAnsi" w:cstheme="majorBidi"/>
      <w:i/>
      <w:iCs/>
      <w:color w:val="0B5294" w:themeColor="accent1" w:themeShade="BF"/>
      <w:sz w:val="24"/>
    </w:rPr>
  </w:style>
  <w:style w:type="character" w:customStyle="1" w:styleId="red">
    <w:name w:val="red"/>
    <w:basedOn w:val="DefaultParagraphFont"/>
    <w:rsid w:val="006957CB"/>
  </w:style>
  <w:style w:type="character" w:customStyle="1" w:styleId="apple-converted-space">
    <w:name w:val="apple-converted-space"/>
    <w:basedOn w:val="DefaultParagraphFont"/>
    <w:rsid w:val="006957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2014-08-22T00:00:00</PublishDate>
  <Abstract>Liên hệ: Tập đoàn Bưu chính – Viễn thông Việt Nam, 57 Huỳnh Thúc Kháng, Hà Nội. Tel: (84-4) 3774 1337. Fax: (84-4) 3774 1656. Email: info@vnpt.vn. Website: http://www.vnpt.vn.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7E2359-E8B2-440C-8052-F15CA126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8533</Words>
  <Characters>48643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BỘ SẢN PHẨM GOV-PORTAL</vt:lpstr>
    </vt:vector>
  </TitlesOfParts>
  <Company>Microsoft</Company>
  <LinksUpToDate>false</LinksUpToDate>
  <CharactersWithSpaces>57062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SẢN PHẨM GOV-PORTAL</dc:title>
  <dc:subject>Tài liệu mô tả sản phẩm</dc:subject>
  <dc:creator>Ban CNTT &amp; DV Giá trị Gia tăng</dc:creator>
  <cp:keywords>VNPT, IT&amp;VAS</cp:keywords>
  <cp:lastModifiedBy>T&amp;Q Computer</cp:lastModifiedBy>
  <cp:revision>2</cp:revision>
  <cp:lastPrinted>2018-05-07T06:43:00Z</cp:lastPrinted>
  <dcterms:created xsi:type="dcterms:W3CDTF">2018-12-04T01:51:00Z</dcterms:created>
  <dcterms:modified xsi:type="dcterms:W3CDTF">2018-12-04T01:51:00Z</dcterms:modified>
</cp:coreProperties>
</file>